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93593" w14:textId="1D164689" w:rsidR="001238C4" w:rsidRDefault="00AB1FC4">
      <w:pPr>
        <w:pBdr>
          <w:top w:val="nil"/>
          <w:left w:val="nil"/>
          <w:bottom w:val="nil"/>
          <w:right w:val="nil"/>
          <w:between w:val="nil"/>
        </w:pBdr>
        <w:spacing w:after="0" w:line="240" w:lineRule="auto"/>
        <w:jc w:val="right"/>
        <w:rPr>
          <w:rFonts w:ascii="Arial" w:eastAsia="Arial" w:hAnsi="Arial" w:cs="Arial"/>
          <w:color w:val="577188"/>
          <w:sz w:val="22"/>
          <w:szCs w:val="22"/>
        </w:rPr>
      </w:pPr>
      <w:r>
        <w:rPr>
          <w:rFonts w:ascii="Arial" w:eastAsia="Arial" w:hAnsi="Arial" w:cs="Arial"/>
          <w:color w:val="577188"/>
          <w:sz w:val="22"/>
          <w:szCs w:val="22"/>
        </w:rPr>
        <w:t>David Parsons</w:t>
      </w:r>
    </w:p>
    <w:p w14:paraId="7BE93BB7" w14:textId="35D933B9" w:rsidR="001238C4" w:rsidRDefault="00AB1FC4">
      <w:pPr>
        <w:pBdr>
          <w:top w:val="nil"/>
          <w:left w:val="nil"/>
          <w:bottom w:val="nil"/>
          <w:right w:val="nil"/>
          <w:between w:val="nil"/>
        </w:pBdr>
        <w:spacing w:after="0" w:line="240" w:lineRule="auto"/>
        <w:jc w:val="right"/>
        <w:rPr>
          <w:rFonts w:ascii="Arial" w:eastAsia="Arial" w:hAnsi="Arial" w:cs="Arial"/>
          <w:color w:val="577188"/>
          <w:sz w:val="22"/>
          <w:szCs w:val="22"/>
        </w:rPr>
      </w:pPr>
      <w:r>
        <w:rPr>
          <w:rFonts w:ascii="Arial" w:eastAsia="Arial" w:hAnsi="Arial" w:cs="Arial"/>
          <w:color w:val="577188"/>
          <w:sz w:val="22"/>
          <w:szCs w:val="22"/>
        </w:rPr>
        <w:t>dparsons@syr.edu</w:t>
      </w:r>
    </w:p>
    <w:p w14:paraId="3DA4CA3A" w14:textId="5CB555EF" w:rsidR="001238C4" w:rsidRDefault="002719A8">
      <w:pPr>
        <w:pBdr>
          <w:top w:val="nil"/>
          <w:left w:val="nil"/>
          <w:bottom w:val="nil"/>
          <w:right w:val="nil"/>
          <w:between w:val="nil"/>
        </w:pBdr>
        <w:spacing w:after="0" w:line="240" w:lineRule="auto"/>
        <w:jc w:val="right"/>
        <w:rPr>
          <w:rFonts w:ascii="Arial" w:eastAsia="Arial" w:hAnsi="Arial" w:cs="Arial"/>
          <w:color w:val="577188"/>
          <w:sz w:val="22"/>
          <w:szCs w:val="22"/>
        </w:rPr>
      </w:pPr>
      <w:r>
        <w:rPr>
          <w:rFonts w:ascii="Arial" w:eastAsia="Arial" w:hAnsi="Arial" w:cs="Arial"/>
          <w:color w:val="577188"/>
          <w:sz w:val="22"/>
          <w:szCs w:val="22"/>
        </w:rPr>
        <w:t>Final Project</w:t>
      </w:r>
    </w:p>
    <w:p w14:paraId="75EED887" w14:textId="5CA818E3" w:rsidR="001238C4" w:rsidRDefault="002719A8">
      <w:pPr>
        <w:pBdr>
          <w:top w:val="nil"/>
          <w:left w:val="nil"/>
          <w:bottom w:val="nil"/>
          <w:right w:val="nil"/>
          <w:between w:val="nil"/>
        </w:pBdr>
        <w:spacing w:after="0" w:line="240" w:lineRule="auto"/>
        <w:jc w:val="right"/>
        <w:rPr>
          <w:rFonts w:ascii="Arial" w:eastAsia="Arial" w:hAnsi="Arial" w:cs="Arial"/>
          <w:color w:val="577188"/>
          <w:sz w:val="22"/>
          <w:szCs w:val="22"/>
        </w:rPr>
      </w:pPr>
      <w:r>
        <w:rPr>
          <w:rFonts w:ascii="Arial" w:eastAsia="Arial" w:hAnsi="Arial" w:cs="Arial"/>
          <w:color w:val="577188"/>
          <w:sz w:val="22"/>
          <w:szCs w:val="22"/>
        </w:rPr>
        <w:t>Soccer Transfer Market Analysis</w:t>
      </w:r>
    </w:p>
    <w:p w14:paraId="66F59B7E" w14:textId="72E09CC6" w:rsidR="001238C4" w:rsidRDefault="002719A8">
      <w:pPr>
        <w:pBdr>
          <w:top w:val="nil"/>
          <w:left w:val="nil"/>
          <w:bottom w:val="nil"/>
          <w:right w:val="nil"/>
          <w:between w:val="nil"/>
        </w:pBdr>
        <w:spacing w:after="0" w:line="240" w:lineRule="auto"/>
        <w:jc w:val="right"/>
        <w:rPr>
          <w:rFonts w:ascii="Arial" w:eastAsia="Arial" w:hAnsi="Arial" w:cs="Arial"/>
          <w:color w:val="577188"/>
          <w:sz w:val="22"/>
          <w:szCs w:val="22"/>
        </w:rPr>
      </w:pPr>
      <w:r>
        <w:rPr>
          <w:rFonts w:ascii="Arial" w:eastAsia="Arial" w:hAnsi="Arial" w:cs="Arial"/>
          <w:color w:val="577188"/>
          <w:sz w:val="22"/>
          <w:szCs w:val="22"/>
        </w:rPr>
        <w:t>ARM, Clustering, Naïve Bayes, and SVM</w:t>
      </w:r>
    </w:p>
    <w:p w14:paraId="775B12B4" w14:textId="7F5B247F" w:rsidR="001238C4" w:rsidRDefault="00775EDA">
      <w:pPr>
        <w:pBdr>
          <w:top w:val="nil"/>
          <w:left w:val="nil"/>
          <w:bottom w:val="nil"/>
          <w:right w:val="nil"/>
          <w:between w:val="nil"/>
        </w:pBdr>
        <w:spacing w:after="0" w:line="240" w:lineRule="auto"/>
        <w:jc w:val="right"/>
        <w:rPr>
          <w:rFonts w:ascii="Arial" w:eastAsia="Arial" w:hAnsi="Arial" w:cs="Arial"/>
          <w:color w:val="577188"/>
          <w:sz w:val="22"/>
          <w:szCs w:val="22"/>
        </w:rPr>
      </w:pPr>
      <w:r>
        <w:rPr>
          <w:rFonts w:ascii="Arial" w:eastAsia="Arial" w:hAnsi="Arial" w:cs="Arial"/>
          <w:color w:val="577188"/>
          <w:sz w:val="22"/>
          <w:szCs w:val="22"/>
        </w:rPr>
        <w:t>9</w:t>
      </w:r>
      <w:r w:rsidR="00AB1FC4">
        <w:rPr>
          <w:rFonts w:ascii="Arial" w:eastAsia="Arial" w:hAnsi="Arial" w:cs="Arial"/>
          <w:color w:val="577188"/>
          <w:sz w:val="22"/>
          <w:szCs w:val="22"/>
        </w:rPr>
        <w:t>/</w:t>
      </w:r>
      <w:r w:rsidR="002719A8">
        <w:rPr>
          <w:rFonts w:ascii="Arial" w:eastAsia="Arial" w:hAnsi="Arial" w:cs="Arial"/>
          <w:color w:val="577188"/>
          <w:sz w:val="22"/>
          <w:szCs w:val="22"/>
        </w:rPr>
        <w:t>20</w:t>
      </w:r>
      <w:r w:rsidR="00AB1FC4">
        <w:rPr>
          <w:rFonts w:ascii="Arial" w:eastAsia="Arial" w:hAnsi="Arial" w:cs="Arial"/>
          <w:color w:val="577188"/>
          <w:sz w:val="22"/>
          <w:szCs w:val="22"/>
        </w:rPr>
        <w:t>/2022</w:t>
      </w:r>
    </w:p>
    <w:tbl>
      <w:tblPr>
        <w:tblStyle w:val="a"/>
        <w:tblW w:w="10080" w:type="dxa"/>
        <w:tblBorders>
          <w:insideH w:val="single" w:sz="4" w:space="0" w:color="7E97AD"/>
        </w:tblBorders>
        <w:tblLayout w:type="fixed"/>
        <w:tblLook w:val="0400" w:firstRow="0" w:lastRow="0" w:firstColumn="0" w:lastColumn="0" w:noHBand="0" w:noVBand="1"/>
      </w:tblPr>
      <w:tblGrid>
        <w:gridCol w:w="1824"/>
        <w:gridCol w:w="8256"/>
      </w:tblGrid>
      <w:tr w:rsidR="001238C4" w14:paraId="44FD777C" w14:textId="77777777">
        <w:tc>
          <w:tcPr>
            <w:tcW w:w="10080" w:type="dxa"/>
            <w:gridSpan w:val="2"/>
            <w:tcBorders>
              <w:bottom w:val="nil"/>
            </w:tcBorders>
            <w:shd w:val="clear" w:color="auto" w:fill="577188"/>
            <w:tcMar>
              <w:top w:w="0" w:type="dxa"/>
              <w:bottom w:w="0" w:type="dxa"/>
              <w:right w:w="475" w:type="dxa"/>
            </w:tcMar>
          </w:tcPr>
          <w:p w14:paraId="7BE96CBD" w14:textId="7063C717" w:rsidR="001238C4" w:rsidRDefault="002719A8">
            <w:pPr>
              <w:pBdr>
                <w:top w:val="nil"/>
                <w:left w:val="nil"/>
                <w:bottom w:val="nil"/>
                <w:right w:val="nil"/>
                <w:between w:val="nil"/>
              </w:pBdr>
              <w:spacing w:before="80" w:line="240" w:lineRule="auto"/>
              <w:ind w:left="142" w:right="142"/>
              <w:rPr>
                <w:rFonts w:ascii="Arial" w:eastAsia="Arial" w:hAnsi="Arial" w:cs="Arial"/>
                <w:smallCaps/>
                <w:color w:val="FFFFFF"/>
                <w:sz w:val="22"/>
                <w:szCs w:val="22"/>
              </w:rPr>
            </w:pPr>
            <w:r>
              <w:rPr>
                <w:rFonts w:ascii="Arial" w:eastAsia="Arial" w:hAnsi="Arial" w:cs="Arial"/>
                <w:smallCaps/>
                <w:color w:val="FFFFFF"/>
                <w:sz w:val="22"/>
                <w:szCs w:val="22"/>
              </w:rPr>
              <w:t>Soccer Transfer Market Analysis</w:t>
            </w:r>
          </w:p>
        </w:tc>
      </w:tr>
      <w:tr w:rsidR="001238C4" w14:paraId="00AA005A" w14:textId="77777777">
        <w:tc>
          <w:tcPr>
            <w:tcW w:w="1824" w:type="dxa"/>
            <w:tcBorders>
              <w:top w:val="nil"/>
              <w:bottom w:val="single" w:sz="4" w:space="0" w:color="7E97AD"/>
            </w:tcBorders>
            <w:tcMar>
              <w:top w:w="170" w:type="dxa"/>
              <w:right w:w="475" w:type="dxa"/>
            </w:tcMar>
          </w:tcPr>
          <w:p w14:paraId="4ADDAE62" w14:textId="77777777" w:rsidR="001238C4" w:rsidRDefault="00000000">
            <w:pPr>
              <w:pStyle w:val="Heading1"/>
              <w:rPr>
                <w:rFonts w:ascii="Arial" w:eastAsia="Arial" w:hAnsi="Arial" w:cs="Arial"/>
                <w:b/>
                <w:sz w:val="26"/>
                <w:szCs w:val="26"/>
              </w:rPr>
            </w:pPr>
            <w:r>
              <w:rPr>
                <w:rFonts w:ascii="Arial" w:eastAsia="Arial" w:hAnsi="Arial" w:cs="Arial"/>
                <w:b/>
                <w:sz w:val="26"/>
                <w:szCs w:val="26"/>
              </w:rPr>
              <w:t>Introduction</w:t>
            </w:r>
          </w:p>
          <w:p w14:paraId="3577B361" w14:textId="77777777" w:rsidR="001238C4" w:rsidRDefault="00000000">
            <w:pPr>
              <w:pStyle w:val="Heading1"/>
              <w:rPr>
                <w:rFonts w:ascii="Arial" w:eastAsia="Arial" w:hAnsi="Arial" w:cs="Arial"/>
                <w:sz w:val="22"/>
                <w:szCs w:val="22"/>
              </w:rPr>
            </w:pPr>
            <w:r>
              <w:rPr>
                <w:rFonts w:ascii="Arial" w:eastAsia="Arial" w:hAnsi="Arial" w:cs="Arial"/>
                <w:sz w:val="22"/>
                <w:szCs w:val="22"/>
              </w:rPr>
              <w:t>10/10</w:t>
            </w:r>
          </w:p>
        </w:tc>
        <w:tc>
          <w:tcPr>
            <w:tcW w:w="8256" w:type="dxa"/>
            <w:tcBorders>
              <w:top w:val="nil"/>
              <w:bottom w:val="single" w:sz="4" w:space="0" w:color="7E97AD"/>
            </w:tcBorders>
            <w:tcMar>
              <w:top w:w="170" w:type="dxa"/>
            </w:tcMar>
          </w:tcPr>
          <w:p w14:paraId="12312C1E" w14:textId="64568713" w:rsidR="00FF3C96" w:rsidRDefault="00361131">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Currently the world soccer market is worth over 15b annually. There are leagues all around the world competing for various trophies, titles, and promotions. With so much on the line every </w:t>
            </w:r>
            <w:r w:rsidR="00AD6265">
              <w:rPr>
                <w:rFonts w:ascii="Arial" w:eastAsia="Arial" w:hAnsi="Arial" w:cs="Arial"/>
                <w:sz w:val="22"/>
                <w:szCs w:val="22"/>
              </w:rPr>
              <w:t>club</w:t>
            </w:r>
            <w:r>
              <w:rPr>
                <w:rFonts w:ascii="Arial" w:eastAsia="Arial" w:hAnsi="Arial" w:cs="Arial"/>
                <w:sz w:val="22"/>
                <w:szCs w:val="22"/>
              </w:rPr>
              <w:t xml:space="preserve"> is looking to improve their </w:t>
            </w:r>
            <w:r w:rsidR="00AD6265">
              <w:rPr>
                <w:rFonts w:ascii="Arial" w:eastAsia="Arial" w:hAnsi="Arial" w:cs="Arial"/>
                <w:sz w:val="22"/>
                <w:szCs w:val="22"/>
              </w:rPr>
              <w:t>club</w:t>
            </w:r>
            <w:r>
              <w:rPr>
                <w:rFonts w:ascii="Arial" w:eastAsia="Arial" w:hAnsi="Arial" w:cs="Arial"/>
                <w:sz w:val="22"/>
                <w:szCs w:val="22"/>
              </w:rPr>
              <w:t xml:space="preserve"> as much as possible, and quickly. </w:t>
            </w:r>
          </w:p>
          <w:p w14:paraId="68AA015D" w14:textId="77777777" w:rsidR="00361131" w:rsidRDefault="00361131">
            <w:pPr>
              <w:pBdr>
                <w:top w:val="nil"/>
                <w:left w:val="nil"/>
                <w:bottom w:val="nil"/>
                <w:right w:val="nil"/>
                <w:between w:val="nil"/>
              </w:pBdr>
              <w:ind w:right="1440"/>
              <w:rPr>
                <w:rFonts w:ascii="Arial" w:eastAsia="Arial" w:hAnsi="Arial" w:cs="Arial"/>
                <w:sz w:val="22"/>
                <w:szCs w:val="22"/>
              </w:rPr>
            </w:pPr>
          </w:p>
          <w:p w14:paraId="1214F790" w14:textId="77F36591" w:rsidR="00361131" w:rsidRDefault="00361131">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There are two main ways that these </w:t>
            </w:r>
            <w:r w:rsidR="00AD6265">
              <w:rPr>
                <w:rFonts w:ascii="Arial" w:eastAsia="Arial" w:hAnsi="Arial" w:cs="Arial"/>
                <w:sz w:val="22"/>
                <w:szCs w:val="22"/>
              </w:rPr>
              <w:t>club</w:t>
            </w:r>
            <w:r>
              <w:rPr>
                <w:rFonts w:ascii="Arial" w:eastAsia="Arial" w:hAnsi="Arial" w:cs="Arial"/>
                <w:sz w:val="22"/>
                <w:szCs w:val="22"/>
              </w:rPr>
              <w:t xml:space="preserve">s can get better players and improve. A </w:t>
            </w:r>
            <w:r w:rsidR="00AD6265">
              <w:rPr>
                <w:rFonts w:ascii="Arial" w:eastAsia="Arial" w:hAnsi="Arial" w:cs="Arial"/>
                <w:sz w:val="22"/>
                <w:szCs w:val="22"/>
              </w:rPr>
              <w:t>club</w:t>
            </w:r>
            <w:r>
              <w:rPr>
                <w:rFonts w:ascii="Arial" w:eastAsia="Arial" w:hAnsi="Arial" w:cs="Arial"/>
                <w:sz w:val="22"/>
                <w:szCs w:val="22"/>
              </w:rPr>
              <w:t xml:space="preserve"> can sign a player when they are a kid and couch them up through multiple youth </w:t>
            </w:r>
            <w:r w:rsidR="00AD6265">
              <w:rPr>
                <w:rFonts w:ascii="Arial" w:eastAsia="Arial" w:hAnsi="Arial" w:cs="Arial"/>
                <w:sz w:val="22"/>
                <w:szCs w:val="22"/>
              </w:rPr>
              <w:t>club</w:t>
            </w:r>
            <w:r>
              <w:rPr>
                <w:rFonts w:ascii="Arial" w:eastAsia="Arial" w:hAnsi="Arial" w:cs="Arial"/>
                <w:sz w:val="22"/>
                <w:szCs w:val="22"/>
              </w:rPr>
              <w:t xml:space="preserve">s and leagues. This can take years to return results as well as has the risk of the </w:t>
            </w:r>
            <w:r w:rsidR="00AD6265">
              <w:rPr>
                <w:rFonts w:ascii="Arial" w:eastAsia="Arial" w:hAnsi="Arial" w:cs="Arial"/>
                <w:sz w:val="22"/>
                <w:szCs w:val="22"/>
              </w:rPr>
              <w:t xml:space="preserve">prospect not developing as planned. Then there are transfers. </w:t>
            </w:r>
          </w:p>
          <w:p w14:paraId="04E83AD1" w14:textId="1D2CFC6D" w:rsidR="00AD6265" w:rsidRDefault="00AD6265">
            <w:pPr>
              <w:pBdr>
                <w:top w:val="nil"/>
                <w:left w:val="nil"/>
                <w:bottom w:val="nil"/>
                <w:right w:val="nil"/>
                <w:between w:val="nil"/>
              </w:pBdr>
              <w:ind w:right="1440"/>
              <w:rPr>
                <w:rFonts w:ascii="Arial" w:eastAsia="Arial" w:hAnsi="Arial" w:cs="Arial"/>
                <w:sz w:val="22"/>
                <w:szCs w:val="22"/>
              </w:rPr>
            </w:pPr>
          </w:p>
          <w:p w14:paraId="29BB2F3F" w14:textId="6AC7323E" w:rsidR="00AD6265" w:rsidRDefault="00AD6265">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Transfers are a much more common and faster way to get a club to improve. A transfer is the way players move from club to club. It is when one club pays a fee to be able to sign a player that is under contract with a club already. A club</w:t>
            </w:r>
            <w:r w:rsidR="00F01FCD">
              <w:rPr>
                <w:rFonts w:ascii="Arial" w:eastAsia="Arial" w:hAnsi="Arial" w:cs="Arial"/>
                <w:sz w:val="22"/>
                <w:szCs w:val="22"/>
              </w:rPr>
              <w:t xml:space="preserve"> from one league can do this with any league around the world, not just their own. </w:t>
            </w:r>
          </w:p>
          <w:p w14:paraId="76DF5555" w14:textId="5816DF1F" w:rsidR="00DE5462" w:rsidRDefault="00DE5462">
            <w:pPr>
              <w:pBdr>
                <w:top w:val="nil"/>
                <w:left w:val="nil"/>
                <w:bottom w:val="nil"/>
                <w:right w:val="nil"/>
                <w:between w:val="nil"/>
              </w:pBdr>
              <w:ind w:right="1440"/>
              <w:rPr>
                <w:rFonts w:ascii="Arial" w:eastAsia="Arial" w:hAnsi="Arial" w:cs="Arial"/>
                <w:sz w:val="22"/>
                <w:szCs w:val="22"/>
              </w:rPr>
            </w:pPr>
            <w:r>
              <w:fldChar w:fldCharType="begin"/>
            </w:r>
            <w:r>
              <w:instrText xml:space="preserve"> INCLUDEPICTURE "https://img.asmedia.epimg.net/resizer/Sq63H-a-chd2xc1u0peKi_oL6NI=/360x203/cloudfront-eu-central-1.images.arcpublishing.com/diarioas/ZAO4CRWE7JJQDH7VGM2OQWASYE.jpg" \* MERGEFORMATINET </w:instrText>
            </w:r>
            <w:r>
              <w:fldChar w:fldCharType="separate"/>
            </w:r>
            <w:r>
              <w:rPr>
                <w:noProof/>
              </w:rPr>
              <w:drawing>
                <wp:inline distT="0" distB="0" distL="0" distR="0" wp14:anchorId="007A834E" wp14:editId="770BEF0B">
                  <wp:extent cx="4572000" cy="2576195"/>
                  <wp:effectExtent l="0" t="0" r="0" b="1905"/>
                  <wp:docPr id="28" name="Picture 28" descr="Soccer transfer updates: summary 8 July 2021 - AS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ccer transfer updates: summary 8 July 2021 - AS US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576195"/>
                          </a:xfrm>
                          <a:prstGeom prst="rect">
                            <a:avLst/>
                          </a:prstGeom>
                          <a:noFill/>
                          <a:ln>
                            <a:noFill/>
                          </a:ln>
                        </pic:spPr>
                      </pic:pic>
                    </a:graphicData>
                  </a:graphic>
                </wp:inline>
              </w:drawing>
            </w:r>
            <w:r>
              <w:fldChar w:fldCharType="end"/>
            </w:r>
          </w:p>
          <w:p w14:paraId="64C6CA69" w14:textId="78C2E021" w:rsidR="00C23F4C" w:rsidRDefault="00DE5462">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With so much money available in competitive market it is important to understand it and find out the best ways to approach it. There are new owners of these clubs all they time and each one needs to figure out this transfer market as soon as possible</w:t>
            </w:r>
            <w:r w:rsidR="00C23F4C">
              <w:rPr>
                <w:rFonts w:ascii="Arial" w:eastAsia="Arial" w:hAnsi="Arial" w:cs="Arial"/>
                <w:sz w:val="22"/>
                <w:szCs w:val="22"/>
              </w:rPr>
              <w:t>.</w:t>
            </w:r>
          </w:p>
          <w:p w14:paraId="671D3C9C" w14:textId="67AB18CB" w:rsidR="00C23F4C" w:rsidRDefault="00C23F4C">
            <w:pPr>
              <w:pBdr>
                <w:top w:val="nil"/>
                <w:left w:val="nil"/>
                <w:bottom w:val="nil"/>
                <w:right w:val="nil"/>
                <w:between w:val="nil"/>
              </w:pBdr>
              <w:ind w:right="1440"/>
              <w:rPr>
                <w:rFonts w:ascii="Arial" w:eastAsia="Arial" w:hAnsi="Arial" w:cs="Arial"/>
                <w:sz w:val="22"/>
                <w:szCs w:val="22"/>
              </w:rPr>
            </w:pPr>
          </w:p>
          <w:p w14:paraId="068A3F45" w14:textId="00FB01D4" w:rsidR="00F01FCD" w:rsidRPr="000B3271" w:rsidRDefault="00C23F4C">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lastRenderedPageBreak/>
              <w:t>One of those new owners has reached out to a consulting firm to help give them a breakdown on the transfer market. This analysis will be used by the new club owner and front office to help them make transfers during the upcoming season.</w:t>
            </w:r>
          </w:p>
        </w:tc>
      </w:tr>
      <w:tr w:rsidR="001238C4" w14:paraId="375CD689" w14:textId="77777777">
        <w:tc>
          <w:tcPr>
            <w:tcW w:w="1824" w:type="dxa"/>
            <w:tcBorders>
              <w:top w:val="single" w:sz="4" w:space="0" w:color="7E97AD"/>
            </w:tcBorders>
            <w:tcMar>
              <w:right w:w="475" w:type="dxa"/>
            </w:tcMar>
          </w:tcPr>
          <w:p w14:paraId="14DC3EB6" w14:textId="77777777" w:rsidR="001238C4" w:rsidRDefault="00000000">
            <w:pPr>
              <w:pStyle w:val="Heading1"/>
              <w:rPr>
                <w:rFonts w:ascii="Arial" w:eastAsia="Arial" w:hAnsi="Arial" w:cs="Arial"/>
                <w:b/>
                <w:sz w:val="26"/>
                <w:szCs w:val="26"/>
              </w:rPr>
            </w:pPr>
            <w:r>
              <w:rPr>
                <w:rFonts w:ascii="Arial" w:eastAsia="Arial" w:hAnsi="Arial" w:cs="Arial"/>
                <w:b/>
                <w:sz w:val="26"/>
                <w:szCs w:val="26"/>
              </w:rPr>
              <w:lastRenderedPageBreak/>
              <w:t>Analysis</w:t>
            </w:r>
          </w:p>
          <w:p w14:paraId="605E8091" w14:textId="77777777" w:rsidR="001238C4" w:rsidRDefault="00000000">
            <w:pPr>
              <w:pStyle w:val="Heading1"/>
              <w:rPr>
                <w:rFonts w:ascii="Arial" w:eastAsia="Arial" w:hAnsi="Arial" w:cs="Arial"/>
                <w:sz w:val="22"/>
                <w:szCs w:val="22"/>
              </w:rPr>
            </w:pPr>
            <w:r>
              <w:rPr>
                <w:rFonts w:ascii="Arial" w:eastAsia="Arial" w:hAnsi="Arial" w:cs="Arial"/>
                <w:sz w:val="22"/>
                <w:szCs w:val="22"/>
              </w:rPr>
              <w:t>40/40</w:t>
            </w:r>
          </w:p>
        </w:tc>
        <w:tc>
          <w:tcPr>
            <w:tcW w:w="8256" w:type="dxa"/>
            <w:tcBorders>
              <w:top w:val="single" w:sz="4" w:space="0" w:color="7E97AD"/>
            </w:tcBorders>
          </w:tcPr>
          <w:p w14:paraId="3B4C0341" w14:textId="35383A1C" w:rsidR="002719A8" w:rsidRDefault="00000000" w:rsidP="002719A8">
            <w:pPr>
              <w:pStyle w:val="Heading2"/>
              <w:rPr>
                <w:rFonts w:ascii="Arial" w:eastAsia="Arial" w:hAnsi="Arial" w:cs="Arial"/>
                <w:sz w:val="22"/>
                <w:szCs w:val="22"/>
              </w:rPr>
            </w:pPr>
            <w:r>
              <w:rPr>
                <w:rFonts w:ascii="Arial" w:eastAsia="Arial" w:hAnsi="Arial" w:cs="Arial"/>
                <w:sz w:val="22"/>
                <w:szCs w:val="22"/>
              </w:rPr>
              <w:t>data preparation and cleaning</w:t>
            </w:r>
          </w:p>
          <w:p w14:paraId="51942493" w14:textId="3EFFFF73" w:rsidR="002719A8" w:rsidRDefault="002719A8" w:rsidP="002719A8">
            <w:pPr>
              <w:pStyle w:val="ResumeText"/>
            </w:pPr>
            <w:r>
              <w:t>The data set was obtained from Kaggle.com</w:t>
            </w:r>
            <w:r w:rsidR="000539FB">
              <w:t xml:space="preserve"> with two original files.  The files were identical except for an extra column in the second file that had a Boolean value of is the move was a loan or not. For extra analysis the second file with this value was used in all analysis.</w:t>
            </w:r>
          </w:p>
          <w:p w14:paraId="7DF7C4FA" w14:textId="254CA1BC" w:rsidR="000539FB" w:rsidRDefault="000539FB" w:rsidP="002719A8">
            <w:pPr>
              <w:pStyle w:val="ResumeText"/>
            </w:pPr>
          </w:p>
          <w:p w14:paraId="2F8E1C38" w14:textId="3CDC4D47" w:rsidR="000539FB" w:rsidRDefault="000539FB" w:rsidP="002719A8">
            <w:pPr>
              <w:pStyle w:val="ResumeText"/>
            </w:pPr>
            <w:r>
              <w:t xml:space="preserve">The overall data set had 2000 instances of transfers from leagues from all around the world. Each instance had data going over the player that was moved, their original </w:t>
            </w:r>
            <w:r w:rsidR="00AD6265">
              <w:t>club</w:t>
            </w:r>
            <w:r>
              <w:t xml:space="preserve"> info, their new </w:t>
            </w:r>
            <w:r w:rsidR="00AD6265">
              <w:t>club</w:t>
            </w:r>
            <w:r>
              <w:t xml:space="preserve"> info, and market values of the transaction.</w:t>
            </w:r>
          </w:p>
          <w:p w14:paraId="45D83D01" w14:textId="5DEFF901" w:rsidR="000539FB" w:rsidRDefault="000539FB" w:rsidP="002719A8">
            <w:pPr>
              <w:pStyle w:val="ResumeText"/>
            </w:pPr>
            <w:r w:rsidRPr="000539FB">
              <w:drawing>
                <wp:inline distT="0" distB="0" distL="0" distR="0" wp14:anchorId="3E53E0E8" wp14:editId="32E805EA">
                  <wp:extent cx="5242560" cy="588645"/>
                  <wp:effectExtent l="0" t="0" r="2540" b="0"/>
                  <wp:docPr id="9" name="Picture 8">
                    <a:extLst xmlns:a="http://schemas.openxmlformats.org/drawingml/2006/main">
                      <a:ext uri="{FF2B5EF4-FFF2-40B4-BE49-F238E27FC236}">
                        <a16:creationId xmlns:a16="http://schemas.microsoft.com/office/drawing/2014/main" id="{F40C5B46-6786-6E4C-97B3-0EF0C28DC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40C5B46-6786-6E4C-97B3-0EF0C28DCC74}"/>
                              </a:ext>
                            </a:extLst>
                          </pic:cNvPr>
                          <pic:cNvPicPr>
                            <a:picLocks noChangeAspect="1"/>
                          </pic:cNvPicPr>
                        </pic:nvPicPr>
                        <pic:blipFill>
                          <a:blip r:embed="rId9"/>
                          <a:stretch>
                            <a:fillRect/>
                          </a:stretch>
                        </pic:blipFill>
                        <pic:spPr>
                          <a:xfrm>
                            <a:off x="0" y="0"/>
                            <a:ext cx="5242560" cy="588645"/>
                          </a:xfrm>
                          <a:prstGeom prst="rect">
                            <a:avLst/>
                          </a:prstGeom>
                        </pic:spPr>
                      </pic:pic>
                    </a:graphicData>
                  </a:graphic>
                </wp:inline>
              </w:drawing>
            </w:r>
          </w:p>
          <w:p w14:paraId="3B11E359" w14:textId="77777777" w:rsidR="000539FB" w:rsidRPr="002719A8" w:rsidRDefault="000539FB" w:rsidP="002719A8">
            <w:pPr>
              <w:pStyle w:val="ResumeText"/>
            </w:pPr>
          </w:p>
          <w:p w14:paraId="11E4B78A" w14:textId="77777777" w:rsidR="001238C4" w:rsidRDefault="00000000">
            <w:pPr>
              <w:pStyle w:val="Heading2"/>
              <w:rPr>
                <w:rFonts w:ascii="Arial" w:eastAsia="Arial" w:hAnsi="Arial" w:cs="Arial"/>
                <w:sz w:val="22"/>
                <w:szCs w:val="22"/>
              </w:rPr>
            </w:pPr>
            <w:r>
              <w:rPr>
                <w:rFonts w:ascii="Arial" w:eastAsia="Arial" w:hAnsi="Arial" w:cs="Arial"/>
                <w:sz w:val="22"/>
                <w:szCs w:val="22"/>
              </w:rPr>
              <w:t>data exploration</w:t>
            </w:r>
          </w:p>
          <w:p w14:paraId="35CA5929" w14:textId="49CB1FCC" w:rsidR="00EF7298" w:rsidRPr="0081282C" w:rsidRDefault="00EF7298">
            <w:pPr>
              <w:pBdr>
                <w:top w:val="nil"/>
                <w:left w:val="nil"/>
                <w:bottom w:val="nil"/>
                <w:right w:val="nil"/>
                <w:between w:val="nil"/>
              </w:pBdr>
              <w:ind w:right="1440"/>
              <w:rPr>
                <w:rFonts w:ascii="Arial" w:eastAsiaTheme="minorHAnsi" w:hAnsi="Arial" w:cs="Arial"/>
                <w:kern w:val="20"/>
                <w:sz w:val="22"/>
                <w:szCs w:val="22"/>
              </w:rPr>
            </w:pPr>
            <w:r w:rsidRPr="0081282C">
              <w:rPr>
                <w:rFonts w:ascii="Arial" w:eastAsiaTheme="minorHAnsi" w:hAnsi="Arial" w:cs="Arial"/>
                <w:kern w:val="20"/>
                <w:sz w:val="22"/>
                <w:szCs w:val="22"/>
              </w:rPr>
              <w:t xml:space="preserve">The initial exploration showed that </w:t>
            </w:r>
            <w:proofErr w:type="gramStart"/>
            <w:r w:rsidRPr="0081282C">
              <w:rPr>
                <w:rFonts w:ascii="Arial" w:eastAsiaTheme="minorHAnsi" w:hAnsi="Arial" w:cs="Arial"/>
                <w:kern w:val="20"/>
                <w:sz w:val="22"/>
                <w:szCs w:val="22"/>
              </w:rPr>
              <w:t>the majority of</w:t>
            </w:r>
            <w:proofErr w:type="gramEnd"/>
            <w:r w:rsidRPr="0081282C">
              <w:rPr>
                <w:rFonts w:ascii="Arial" w:eastAsiaTheme="minorHAnsi" w:hAnsi="Arial" w:cs="Arial"/>
                <w:kern w:val="20"/>
                <w:sz w:val="22"/>
                <w:szCs w:val="22"/>
              </w:rPr>
              <w:t xml:space="preserve"> the data set was nominal variables with two numeric values. </w:t>
            </w:r>
          </w:p>
          <w:p w14:paraId="4433BBD7" w14:textId="6EAECC82" w:rsidR="00EF7298" w:rsidRPr="0081282C" w:rsidRDefault="00EF7298">
            <w:pPr>
              <w:pBdr>
                <w:top w:val="nil"/>
                <w:left w:val="nil"/>
                <w:bottom w:val="nil"/>
                <w:right w:val="nil"/>
                <w:between w:val="nil"/>
              </w:pBdr>
              <w:ind w:right="1440"/>
              <w:rPr>
                <w:rFonts w:ascii="Arial" w:eastAsiaTheme="minorHAnsi" w:hAnsi="Arial" w:cs="Arial"/>
                <w:kern w:val="20"/>
                <w:sz w:val="22"/>
                <w:szCs w:val="22"/>
              </w:rPr>
            </w:pPr>
            <w:r w:rsidRPr="0081282C">
              <w:rPr>
                <w:rFonts w:ascii="Arial" w:eastAsiaTheme="minorHAnsi" w:hAnsi="Arial" w:cs="Arial"/>
                <w:noProof/>
                <w:kern w:val="20"/>
                <w:sz w:val="22"/>
                <w:szCs w:val="22"/>
              </w:rPr>
              <w:drawing>
                <wp:inline distT="0" distB="0" distL="0" distR="0" wp14:anchorId="2EEE48A3" wp14:editId="4444C2C6">
                  <wp:extent cx="5242560" cy="1808480"/>
                  <wp:effectExtent l="0" t="0" r="254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2560" cy="1808480"/>
                          </a:xfrm>
                          <a:prstGeom prst="rect">
                            <a:avLst/>
                          </a:prstGeom>
                        </pic:spPr>
                      </pic:pic>
                    </a:graphicData>
                  </a:graphic>
                </wp:inline>
              </w:drawing>
            </w:r>
          </w:p>
          <w:p w14:paraId="71714661" w14:textId="629CF9E3" w:rsidR="00EF7298" w:rsidRPr="0081282C" w:rsidRDefault="00EF7298">
            <w:pPr>
              <w:pBdr>
                <w:top w:val="nil"/>
                <w:left w:val="nil"/>
                <w:bottom w:val="nil"/>
                <w:right w:val="nil"/>
                <w:between w:val="nil"/>
              </w:pBdr>
              <w:ind w:right="1440"/>
              <w:rPr>
                <w:rFonts w:ascii="Arial" w:eastAsiaTheme="minorHAnsi" w:hAnsi="Arial" w:cs="Arial"/>
                <w:kern w:val="20"/>
                <w:sz w:val="22"/>
                <w:szCs w:val="22"/>
              </w:rPr>
            </w:pPr>
            <w:r w:rsidRPr="0081282C">
              <w:rPr>
                <w:rFonts w:ascii="Arial" w:eastAsiaTheme="minorHAnsi" w:hAnsi="Arial" w:cs="Arial"/>
                <w:kern w:val="20"/>
                <w:sz w:val="22"/>
                <w:szCs w:val="22"/>
              </w:rPr>
              <w:t xml:space="preserve">For the </w:t>
            </w:r>
            <w:r w:rsidR="00FD59D4" w:rsidRPr="0081282C">
              <w:rPr>
                <w:rFonts w:ascii="Arial" w:eastAsiaTheme="minorHAnsi" w:hAnsi="Arial" w:cs="Arial"/>
                <w:kern w:val="20"/>
                <w:sz w:val="22"/>
                <w:szCs w:val="22"/>
              </w:rPr>
              <w:t xml:space="preserve">two numeric values the summary showed that the </w:t>
            </w:r>
            <w:proofErr w:type="spellStart"/>
            <w:r w:rsidR="00FD59D4" w:rsidRPr="0081282C">
              <w:rPr>
                <w:rFonts w:ascii="Arial" w:eastAsiaTheme="minorHAnsi" w:hAnsi="Arial" w:cs="Arial"/>
                <w:kern w:val="20"/>
                <w:sz w:val="22"/>
                <w:szCs w:val="22"/>
              </w:rPr>
              <w:t>market_value</w:t>
            </w:r>
            <w:proofErr w:type="spellEnd"/>
            <w:r w:rsidR="00FD59D4" w:rsidRPr="0081282C">
              <w:rPr>
                <w:rFonts w:ascii="Arial" w:eastAsiaTheme="minorHAnsi" w:hAnsi="Arial" w:cs="Arial"/>
                <w:kern w:val="20"/>
                <w:sz w:val="22"/>
                <w:szCs w:val="22"/>
              </w:rPr>
              <w:t xml:space="preserve"> of players was higher than the fees that the players went for. </w:t>
            </w:r>
          </w:p>
          <w:p w14:paraId="1529BE98" w14:textId="20856CCF" w:rsidR="00FD59D4" w:rsidRDefault="00FD59D4">
            <w:pPr>
              <w:pBdr>
                <w:top w:val="nil"/>
                <w:left w:val="nil"/>
                <w:bottom w:val="nil"/>
                <w:right w:val="nil"/>
                <w:between w:val="nil"/>
              </w:pBdr>
              <w:ind w:right="1440"/>
              <w:rPr>
                <w:rFonts w:eastAsiaTheme="minorHAnsi"/>
                <w:kern w:val="20"/>
              </w:rPr>
            </w:pPr>
            <w:r>
              <w:rPr>
                <w:rFonts w:eastAsiaTheme="minorHAnsi"/>
                <w:noProof/>
                <w:kern w:val="20"/>
              </w:rPr>
              <w:lastRenderedPageBreak/>
              <w:drawing>
                <wp:inline distT="0" distB="0" distL="0" distR="0" wp14:anchorId="5539DB28" wp14:editId="4DFDE486">
                  <wp:extent cx="1625600" cy="1638300"/>
                  <wp:effectExtent l="0" t="0" r="0"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1625600" cy="1638300"/>
                          </a:xfrm>
                          <a:prstGeom prst="rect">
                            <a:avLst/>
                          </a:prstGeom>
                        </pic:spPr>
                      </pic:pic>
                    </a:graphicData>
                  </a:graphic>
                </wp:inline>
              </w:drawing>
            </w:r>
            <w:r>
              <w:rPr>
                <w:rFonts w:eastAsiaTheme="minorHAnsi"/>
                <w:noProof/>
                <w:kern w:val="20"/>
              </w:rPr>
              <w:drawing>
                <wp:inline distT="0" distB="0" distL="0" distR="0" wp14:anchorId="2B40A06C" wp14:editId="5E72E214">
                  <wp:extent cx="1549400" cy="16637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549400" cy="1663700"/>
                          </a:xfrm>
                          <a:prstGeom prst="rect">
                            <a:avLst/>
                          </a:prstGeom>
                        </pic:spPr>
                      </pic:pic>
                    </a:graphicData>
                  </a:graphic>
                </wp:inline>
              </w:drawing>
            </w:r>
          </w:p>
          <w:p w14:paraId="089D83B6" w14:textId="1DD280A3" w:rsidR="00FD59D4" w:rsidRDefault="00FD59D4">
            <w:pPr>
              <w:pBdr>
                <w:top w:val="nil"/>
                <w:left w:val="nil"/>
                <w:bottom w:val="nil"/>
                <w:right w:val="nil"/>
                <w:between w:val="nil"/>
              </w:pBdr>
              <w:ind w:right="1440"/>
              <w:rPr>
                <w:rFonts w:eastAsiaTheme="minorHAnsi"/>
                <w:kern w:val="20"/>
              </w:rPr>
            </w:pPr>
          </w:p>
          <w:p w14:paraId="0AD8A0CA" w14:textId="339D1AF5" w:rsidR="00C23F4C" w:rsidRPr="0081282C" w:rsidRDefault="00FD59D4">
            <w:pPr>
              <w:pBdr>
                <w:top w:val="nil"/>
                <w:left w:val="nil"/>
                <w:bottom w:val="nil"/>
                <w:right w:val="nil"/>
                <w:between w:val="nil"/>
              </w:pBdr>
              <w:ind w:right="1440"/>
              <w:rPr>
                <w:rFonts w:ascii="Arial" w:eastAsiaTheme="minorHAnsi" w:hAnsi="Arial" w:cs="Arial"/>
                <w:kern w:val="20"/>
                <w:sz w:val="22"/>
                <w:szCs w:val="22"/>
              </w:rPr>
            </w:pPr>
            <w:r w:rsidRPr="0081282C">
              <w:rPr>
                <w:rFonts w:ascii="Arial" w:eastAsiaTheme="minorHAnsi" w:hAnsi="Arial" w:cs="Arial"/>
                <w:kern w:val="20"/>
                <w:sz w:val="22"/>
                <w:szCs w:val="22"/>
              </w:rPr>
              <w:t xml:space="preserve">Most of the analysis needed factorized data so the was </w:t>
            </w:r>
            <w:r w:rsidR="00D278B5" w:rsidRPr="0081282C">
              <w:rPr>
                <w:rFonts w:ascii="Arial" w:eastAsiaTheme="minorHAnsi" w:hAnsi="Arial" w:cs="Arial"/>
                <w:kern w:val="20"/>
                <w:sz w:val="22"/>
                <w:szCs w:val="22"/>
              </w:rPr>
              <w:t>converted</w:t>
            </w:r>
            <w:r w:rsidRPr="0081282C">
              <w:rPr>
                <w:rFonts w:ascii="Arial" w:eastAsiaTheme="minorHAnsi" w:hAnsi="Arial" w:cs="Arial"/>
                <w:kern w:val="20"/>
                <w:sz w:val="22"/>
                <w:szCs w:val="22"/>
              </w:rPr>
              <w:t>.</w:t>
            </w:r>
            <w:r w:rsidR="00D278B5" w:rsidRPr="0081282C">
              <w:rPr>
                <w:rFonts w:ascii="Arial" w:eastAsiaTheme="minorHAnsi" w:hAnsi="Arial" w:cs="Arial"/>
                <w:kern w:val="20"/>
                <w:sz w:val="22"/>
                <w:szCs w:val="22"/>
              </w:rPr>
              <w:t xml:space="preserve"> This helped show how there was moves from 82 different league, 556 clubs, and 60 countries.</w:t>
            </w:r>
          </w:p>
          <w:p w14:paraId="3D575D93" w14:textId="7A2E6FEF" w:rsidR="00C23F4C" w:rsidRDefault="00D278B5">
            <w:pPr>
              <w:pBdr>
                <w:top w:val="nil"/>
                <w:left w:val="nil"/>
                <w:bottom w:val="nil"/>
                <w:right w:val="nil"/>
                <w:between w:val="nil"/>
              </w:pBdr>
              <w:ind w:right="1440"/>
              <w:rPr>
                <w:rFonts w:eastAsiaTheme="minorHAnsi"/>
                <w:kern w:val="20"/>
              </w:rPr>
            </w:pPr>
            <w:r>
              <w:rPr>
                <w:rFonts w:eastAsiaTheme="minorHAnsi"/>
                <w:noProof/>
                <w:kern w:val="20"/>
              </w:rPr>
              <w:drawing>
                <wp:inline distT="0" distB="0" distL="0" distR="0" wp14:anchorId="4881FCCC" wp14:editId="554D12F0">
                  <wp:extent cx="4724400"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4724400" cy="3352800"/>
                          </a:xfrm>
                          <a:prstGeom prst="rect">
                            <a:avLst/>
                          </a:prstGeom>
                        </pic:spPr>
                      </pic:pic>
                    </a:graphicData>
                  </a:graphic>
                </wp:inline>
              </w:drawing>
            </w:r>
          </w:p>
          <w:p w14:paraId="7036054C" w14:textId="5FF14898" w:rsidR="00C23F4C" w:rsidRPr="0081282C" w:rsidRDefault="00C23F4C">
            <w:pPr>
              <w:pBdr>
                <w:top w:val="nil"/>
                <w:left w:val="nil"/>
                <w:bottom w:val="nil"/>
                <w:right w:val="nil"/>
                <w:between w:val="nil"/>
              </w:pBdr>
              <w:ind w:right="1440"/>
              <w:rPr>
                <w:rFonts w:ascii="Arial" w:eastAsia="Arial" w:hAnsi="Arial" w:cs="Arial"/>
                <w:sz w:val="22"/>
                <w:szCs w:val="22"/>
              </w:rPr>
            </w:pPr>
            <w:r w:rsidRPr="0081282C">
              <w:rPr>
                <w:rFonts w:ascii="Arial" w:eastAsia="Arial" w:hAnsi="Arial" w:cs="Arial"/>
                <w:sz w:val="22"/>
                <w:szCs w:val="22"/>
              </w:rPr>
              <w:t xml:space="preserve">The </w:t>
            </w:r>
            <w:proofErr w:type="spellStart"/>
            <w:r w:rsidRPr="0081282C">
              <w:rPr>
                <w:rFonts w:ascii="Arial" w:eastAsia="Arial" w:hAnsi="Arial" w:cs="Arial"/>
                <w:sz w:val="22"/>
                <w:szCs w:val="22"/>
              </w:rPr>
              <w:t>market_value</w:t>
            </w:r>
            <w:proofErr w:type="spellEnd"/>
            <w:r w:rsidRPr="0081282C">
              <w:rPr>
                <w:rFonts w:ascii="Arial" w:eastAsia="Arial" w:hAnsi="Arial" w:cs="Arial"/>
                <w:sz w:val="22"/>
                <w:szCs w:val="22"/>
              </w:rPr>
              <w:t xml:space="preserve"> and fee columns were discretized into buckets to help with the models and </w:t>
            </w:r>
            <w:r w:rsidR="00020F05" w:rsidRPr="0081282C">
              <w:rPr>
                <w:rFonts w:ascii="Arial" w:eastAsia="Arial" w:hAnsi="Arial" w:cs="Arial"/>
                <w:sz w:val="22"/>
                <w:szCs w:val="22"/>
              </w:rPr>
              <w:t>analysis</w:t>
            </w:r>
            <w:r w:rsidRPr="0081282C">
              <w:rPr>
                <w:rFonts w:ascii="Arial" w:eastAsia="Arial" w:hAnsi="Arial" w:cs="Arial"/>
                <w:sz w:val="22"/>
                <w:szCs w:val="22"/>
              </w:rPr>
              <w:t xml:space="preserve"> that needed factor data types as well as help with </w:t>
            </w:r>
            <w:proofErr w:type="gramStart"/>
            <w:r w:rsidRPr="0081282C">
              <w:rPr>
                <w:rFonts w:ascii="Arial" w:eastAsia="Arial" w:hAnsi="Arial" w:cs="Arial"/>
                <w:sz w:val="22"/>
                <w:szCs w:val="22"/>
              </w:rPr>
              <w:t>the majority of</w:t>
            </w:r>
            <w:proofErr w:type="gramEnd"/>
            <w:r w:rsidRPr="0081282C">
              <w:rPr>
                <w:rFonts w:ascii="Arial" w:eastAsia="Arial" w:hAnsi="Arial" w:cs="Arial"/>
                <w:sz w:val="22"/>
                <w:szCs w:val="22"/>
              </w:rPr>
              <w:t xml:space="preserve"> the fees being on the lower end of the range.</w:t>
            </w:r>
          </w:p>
          <w:p w14:paraId="5B2A8569" w14:textId="77777777" w:rsidR="001238C4" w:rsidRDefault="00000000">
            <w:pPr>
              <w:pStyle w:val="Heading2"/>
              <w:rPr>
                <w:rFonts w:ascii="Arial" w:eastAsia="Arial" w:hAnsi="Arial" w:cs="Arial"/>
                <w:sz w:val="22"/>
                <w:szCs w:val="22"/>
              </w:rPr>
            </w:pPr>
            <w:r>
              <w:rPr>
                <w:rFonts w:ascii="Arial" w:eastAsia="Arial" w:hAnsi="Arial" w:cs="Arial"/>
                <w:sz w:val="22"/>
                <w:szCs w:val="22"/>
              </w:rPr>
              <w:t>models and methods</w:t>
            </w:r>
          </w:p>
          <w:p w14:paraId="6746A4DD" w14:textId="028F783A" w:rsidR="002719A8" w:rsidRDefault="00D278B5" w:rsidP="00136E03">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The analysis was broken into three main sections: ARM, Naïve Bayes and SVM predictive models, and clustering using </w:t>
            </w:r>
            <w:proofErr w:type="spellStart"/>
            <w:r>
              <w:rPr>
                <w:rFonts w:ascii="Arial" w:eastAsia="Arial" w:hAnsi="Arial" w:cs="Arial"/>
                <w:sz w:val="22"/>
                <w:szCs w:val="22"/>
              </w:rPr>
              <w:t>Kmeans</w:t>
            </w:r>
            <w:proofErr w:type="spellEnd"/>
            <w:r>
              <w:rPr>
                <w:rFonts w:ascii="Arial" w:eastAsia="Arial" w:hAnsi="Arial" w:cs="Arial"/>
                <w:sz w:val="22"/>
                <w:szCs w:val="22"/>
              </w:rPr>
              <w:t>.</w:t>
            </w:r>
          </w:p>
          <w:p w14:paraId="74F40F13" w14:textId="51F3333A" w:rsidR="00D278B5" w:rsidRDefault="00D278B5" w:rsidP="00136E03">
            <w:pPr>
              <w:pBdr>
                <w:top w:val="nil"/>
                <w:left w:val="nil"/>
                <w:bottom w:val="nil"/>
                <w:right w:val="nil"/>
                <w:between w:val="nil"/>
              </w:pBdr>
              <w:ind w:right="1440"/>
              <w:rPr>
                <w:rFonts w:ascii="Arial" w:eastAsia="Arial" w:hAnsi="Arial" w:cs="Arial"/>
                <w:sz w:val="22"/>
                <w:szCs w:val="22"/>
              </w:rPr>
            </w:pPr>
          </w:p>
          <w:p w14:paraId="7A01247D" w14:textId="6DAA8E7E" w:rsidR="00D278B5" w:rsidRDefault="00D278B5" w:rsidP="00136E03">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With the data set being a list of transactions ARMs will provide an idea of if there are any similarities in these transactions. </w:t>
            </w:r>
          </w:p>
          <w:p w14:paraId="432957AF" w14:textId="24159B3C" w:rsidR="00D278B5" w:rsidRDefault="00D278B5" w:rsidP="00136E03">
            <w:pPr>
              <w:pBdr>
                <w:top w:val="nil"/>
                <w:left w:val="nil"/>
                <w:bottom w:val="nil"/>
                <w:right w:val="nil"/>
                <w:between w:val="nil"/>
              </w:pBdr>
              <w:ind w:right="1440"/>
              <w:rPr>
                <w:rFonts w:ascii="Arial" w:eastAsia="Arial" w:hAnsi="Arial" w:cs="Arial"/>
                <w:sz w:val="22"/>
                <w:szCs w:val="22"/>
              </w:rPr>
            </w:pPr>
          </w:p>
          <w:p w14:paraId="6BF10B49" w14:textId="602C392E" w:rsidR="00D278B5" w:rsidRDefault="00D278B5" w:rsidP="00136E03">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lastRenderedPageBreak/>
              <w:t xml:space="preserve">Both naïve bayes and SVM models will be used to help predict the </w:t>
            </w:r>
            <w:proofErr w:type="spellStart"/>
            <w:r>
              <w:rPr>
                <w:rFonts w:ascii="Arial" w:eastAsia="Arial" w:hAnsi="Arial" w:cs="Arial"/>
                <w:sz w:val="22"/>
                <w:szCs w:val="22"/>
              </w:rPr>
              <w:t>country_to</w:t>
            </w:r>
            <w:proofErr w:type="spellEnd"/>
            <w:r>
              <w:rPr>
                <w:rFonts w:ascii="Arial" w:eastAsia="Arial" w:hAnsi="Arial" w:cs="Arial"/>
                <w:sz w:val="22"/>
                <w:szCs w:val="22"/>
              </w:rPr>
              <w:t xml:space="preserve"> and fee </w:t>
            </w:r>
            <w:r w:rsidR="00037568">
              <w:rPr>
                <w:rFonts w:ascii="Arial" w:eastAsia="Arial" w:hAnsi="Arial" w:cs="Arial"/>
                <w:sz w:val="22"/>
                <w:szCs w:val="22"/>
              </w:rPr>
              <w:t xml:space="preserve">of the transfers. For naïve bayes the </w:t>
            </w:r>
            <w:proofErr w:type="spellStart"/>
            <w:r w:rsidR="00037568">
              <w:rPr>
                <w:rFonts w:ascii="Arial" w:eastAsia="Arial" w:hAnsi="Arial" w:cs="Arial"/>
                <w:sz w:val="22"/>
                <w:szCs w:val="22"/>
              </w:rPr>
              <w:t>naïve_bayes</w:t>
            </w:r>
            <w:proofErr w:type="spellEnd"/>
            <w:r w:rsidR="00037568">
              <w:rPr>
                <w:rFonts w:ascii="Arial" w:eastAsia="Arial" w:hAnsi="Arial" w:cs="Arial"/>
                <w:sz w:val="22"/>
                <w:szCs w:val="22"/>
              </w:rPr>
              <w:t xml:space="preserve"> function from the </w:t>
            </w:r>
            <w:proofErr w:type="spellStart"/>
            <w:r w:rsidR="00037568" w:rsidRPr="00037568">
              <w:rPr>
                <w:rFonts w:ascii="Arial" w:eastAsia="Arial" w:hAnsi="Arial" w:cs="Arial"/>
                <w:sz w:val="22"/>
                <w:szCs w:val="22"/>
              </w:rPr>
              <w:t>naivebayes</w:t>
            </w:r>
            <w:proofErr w:type="spellEnd"/>
            <w:r w:rsidR="00037568">
              <w:rPr>
                <w:rFonts w:ascii="Arial" w:eastAsia="Arial" w:hAnsi="Arial" w:cs="Arial"/>
                <w:sz w:val="22"/>
                <w:szCs w:val="22"/>
              </w:rPr>
              <w:t xml:space="preserve"> library will be used. </w:t>
            </w:r>
          </w:p>
          <w:p w14:paraId="1B9A8FF3" w14:textId="139128E2" w:rsidR="00037568" w:rsidRDefault="00037568" w:rsidP="00136E03">
            <w:pPr>
              <w:pBdr>
                <w:top w:val="nil"/>
                <w:left w:val="nil"/>
                <w:bottom w:val="nil"/>
                <w:right w:val="nil"/>
                <w:between w:val="nil"/>
              </w:pBdr>
              <w:ind w:right="1440"/>
              <w:rPr>
                <w:rFonts w:ascii="Arial" w:eastAsia="Arial" w:hAnsi="Arial" w:cs="Arial"/>
                <w:sz w:val="22"/>
                <w:szCs w:val="22"/>
              </w:rPr>
            </w:pPr>
          </w:p>
          <w:p w14:paraId="42DA2424" w14:textId="07839661" w:rsidR="00037568" w:rsidRDefault="00037568" w:rsidP="00136E03">
            <w:pPr>
              <w:pBdr>
                <w:top w:val="nil"/>
                <w:left w:val="nil"/>
                <w:bottom w:val="nil"/>
                <w:right w:val="nil"/>
                <w:between w:val="nil"/>
              </w:pBdr>
              <w:ind w:right="1440"/>
              <w:rPr>
                <w:rFonts w:ascii="Arial" w:eastAsia="Arial" w:hAnsi="Arial" w:cs="Arial"/>
                <w:sz w:val="22"/>
                <w:szCs w:val="22"/>
              </w:rPr>
            </w:pPr>
            <w:proofErr w:type="spellStart"/>
            <w:r>
              <w:rPr>
                <w:rFonts w:ascii="Arial" w:eastAsia="Arial" w:hAnsi="Arial" w:cs="Arial"/>
                <w:sz w:val="22"/>
                <w:szCs w:val="22"/>
              </w:rPr>
              <w:t>Kmeans</w:t>
            </w:r>
            <w:proofErr w:type="spellEnd"/>
            <w:r>
              <w:rPr>
                <w:rFonts w:ascii="Arial" w:eastAsia="Arial" w:hAnsi="Arial" w:cs="Arial"/>
                <w:sz w:val="22"/>
                <w:szCs w:val="22"/>
              </w:rPr>
              <w:t xml:space="preserve"> clustering will be used to analyze how closely related certain transfers are.  This allow for a good visualization of how similar or dissimilar the transfers are.</w:t>
            </w:r>
          </w:p>
          <w:p w14:paraId="097AFDF1" w14:textId="77777777" w:rsidR="001238C4" w:rsidRPr="00CB6878" w:rsidRDefault="00000000">
            <w:pPr>
              <w:pStyle w:val="Heading2"/>
              <w:rPr>
                <w:rFonts w:ascii="Arial" w:eastAsia="Arial" w:hAnsi="Arial" w:cs="Arial"/>
                <w:sz w:val="22"/>
                <w:szCs w:val="22"/>
              </w:rPr>
            </w:pPr>
            <w:r w:rsidRPr="00CB6878">
              <w:rPr>
                <w:rFonts w:ascii="Arial" w:eastAsia="Arial" w:hAnsi="Arial" w:cs="Arial"/>
                <w:sz w:val="22"/>
                <w:szCs w:val="22"/>
              </w:rPr>
              <w:t>analyses GOALS and Parameters</w:t>
            </w:r>
          </w:p>
          <w:p w14:paraId="5FFEE974" w14:textId="50E1ACF4" w:rsidR="006B76FB" w:rsidRDefault="00037568" w:rsidP="001273B4">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For the ARM analysis the goal is to find the t</w:t>
            </w:r>
            <w:r w:rsidR="00362DD1">
              <w:rPr>
                <w:rFonts w:ascii="Arial" w:eastAsia="Arial" w:hAnsi="Arial" w:cs="Arial"/>
                <w:sz w:val="22"/>
                <w:szCs w:val="22"/>
              </w:rPr>
              <w:t xml:space="preserve">op rules for the overall market, any interesting league specific rules, and rules for star players that are moving </w:t>
            </w:r>
            <w:r w:rsidR="00AD6265">
              <w:rPr>
                <w:rFonts w:ascii="Arial" w:eastAsia="Arial" w:hAnsi="Arial" w:cs="Arial"/>
                <w:sz w:val="22"/>
                <w:szCs w:val="22"/>
              </w:rPr>
              <w:t>club</w:t>
            </w:r>
            <w:r w:rsidR="00362DD1">
              <w:rPr>
                <w:rFonts w:ascii="Arial" w:eastAsia="Arial" w:hAnsi="Arial" w:cs="Arial"/>
                <w:sz w:val="22"/>
                <w:szCs w:val="22"/>
              </w:rPr>
              <w:t xml:space="preserve">s. For the main rules there will be thresholds of </w:t>
            </w:r>
            <w:r w:rsidR="00362DD1" w:rsidRPr="00362DD1">
              <w:rPr>
                <w:rFonts w:ascii="Arial" w:eastAsia="Arial" w:hAnsi="Arial" w:cs="Arial"/>
                <w:sz w:val="22"/>
                <w:szCs w:val="22"/>
              </w:rPr>
              <w:t>supp = 0.00</w:t>
            </w:r>
            <w:r w:rsidR="00362DD1">
              <w:rPr>
                <w:rFonts w:ascii="Arial" w:eastAsia="Arial" w:hAnsi="Arial" w:cs="Arial"/>
                <w:sz w:val="22"/>
                <w:szCs w:val="22"/>
              </w:rPr>
              <w:t>5</w:t>
            </w:r>
            <w:r w:rsidR="00362DD1" w:rsidRPr="00362DD1">
              <w:rPr>
                <w:rFonts w:ascii="Arial" w:eastAsia="Arial" w:hAnsi="Arial" w:cs="Arial"/>
                <w:sz w:val="22"/>
                <w:szCs w:val="22"/>
              </w:rPr>
              <w:t xml:space="preserve">, conf = 0.90, </w:t>
            </w:r>
            <w:proofErr w:type="spellStart"/>
            <w:r w:rsidR="00362DD1" w:rsidRPr="00362DD1">
              <w:rPr>
                <w:rFonts w:ascii="Arial" w:eastAsia="Arial" w:hAnsi="Arial" w:cs="Arial"/>
                <w:sz w:val="22"/>
                <w:szCs w:val="22"/>
              </w:rPr>
              <w:t>minlen</w:t>
            </w:r>
            <w:proofErr w:type="spellEnd"/>
            <w:r w:rsidR="00362DD1" w:rsidRPr="00362DD1">
              <w:rPr>
                <w:rFonts w:ascii="Arial" w:eastAsia="Arial" w:hAnsi="Arial" w:cs="Arial"/>
                <w:sz w:val="22"/>
                <w:szCs w:val="22"/>
              </w:rPr>
              <w:t xml:space="preserve"> = 3, </w:t>
            </w:r>
            <w:proofErr w:type="spellStart"/>
            <w:r w:rsidR="00362DD1" w:rsidRPr="00362DD1">
              <w:rPr>
                <w:rFonts w:ascii="Arial" w:eastAsia="Arial" w:hAnsi="Arial" w:cs="Arial"/>
                <w:sz w:val="22"/>
                <w:szCs w:val="22"/>
              </w:rPr>
              <w:t>maxlen</w:t>
            </w:r>
            <w:proofErr w:type="spellEnd"/>
            <w:r w:rsidR="00362DD1" w:rsidRPr="00362DD1">
              <w:rPr>
                <w:rFonts w:ascii="Arial" w:eastAsia="Arial" w:hAnsi="Arial" w:cs="Arial"/>
                <w:sz w:val="22"/>
                <w:szCs w:val="22"/>
              </w:rPr>
              <w:t xml:space="preserve"> = 10</w:t>
            </w:r>
            <w:r w:rsidR="00362DD1">
              <w:rPr>
                <w:rFonts w:ascii="Arial" w:eastAsia="Arial" w:hAnsi="Arial" w:cs="Arial"/>
                <w:sz w:val="22"/>
                <w:szCs w:val="22"/>
              </w:rPr>
              <w:t xml:space="preserve"> to get a decent size. For all other rule </w:t>
            </w:r>
            <w:r w:rsidR="00A401D6">
              <w:rPr>
                <w:rFonts w:ascii="Arial" w:eastAsia="Arial" w:hAnsi="Arial" w:cs="Arial"/>
                <w:sz w:val="22"/>
                <w:szCs w:val="22"/>
              </w:rPr>
              <w:t>analysis,</w:t>
            </w:r>
            <w:r w:rsidR="00362DD1">
              <w:rPr>
                <w:rFonts w:ascii="Arial" w:eastAsia="Arial" w:hAnsi="Arial" w:cs="Arial"/>
                <w:sz w:val="22"/>
                <w:szCs w:val="22"/>
              </w:rPr>
              <w:t xml:space="preserve"> the support was lowered to .003 while the other criteria remained the same.</w:t>
            </w:r>
          </w:p>
          <w:p w14:paraId="5C2AB70F" w14:textId="77777777" w:rsidR="00362DD1" w:rsidRDefault="00362DD1" w:rsidP="001273B4">
            <w:pPr>
              <w:pBdr>
                <w:top w:val="nil"/>
                <w:left w:val="nil"/>
                <w:bottom w:val="nil"/>
                <w:right w:val="nil"/>
                <w:between w:val="nil"/>
              </w:pBdr>
              <w:ind w:right="1440"/>
              <w:rPr>
                <w:rFonts w:ascii="Arial" w:eastAsia="Arial" w:hAnsi="Arial" w:cs="Arial"/>
                <w:sz w:val="22"/>
                <w:szCs w:val="22"/>
              </w:rPr>
            </w:pPr>
          </w:p>
          <w:p w14:paraId="33603257" w14:textId="3CFBA234" w:rsidR="00A401D6" w:rsidRDefault="00362DD1" w:rsidP="001273B4">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The naïve bayes and SVM models were used to predict the transfer fees of transactions as well as predict the league a player will go to</w:t>
            </w:r>
            <w:r w:rsidR="00A401D6">
              <w:rPr>
                <w:rFonts w:ascii="Arial" w:eastAsia="Arial" w:hAnsi="Arial" w:cs="Arial"/>
                <w:sz w:val="22"/>
                <w:szCs w:val="22"/>
              </w:rPr>
              <w:t>. All four models used an 80/20 split of training and testing data with the same variables in both.</w:t>
            </w:r>
            <w:r w:rsidR="00E6586F">
              <w:rPr>
                <w:rFonts w:ascii="Arial" w:eastAsia="Arial" w:hAnsi="Arial" w:cs="Arial"/>
                <w:sz w:val="22"/>
                <w:szCs w:val="22"/>
              </w:rPr>
              <w:t xml:space="preserve"> The SVM used a polynomial kernel with a cost of 3.</w:t>
            </w:r>
          </w:p>
          <w:p w14:paraId="71D160CD" w14:textId="77777777" w:rsidR="00A401D6" w:rsidRDefault="00A401D6" w:rsidP="001273B4">
            <w:pPr>
              <w:pBdr>
                <w:top w:val="nil"/>
                <w:left w:val="nil"/>
                <w:bottom w:val="nil"/>
                <w:right w:val="nil"/>
                <w:between w:val="nil"/>
              </w:pBdr>
              <w:ind w:right="1440"/>
              <w:rPr>
                <w:rFonts w:ascii="Arial" w:eastAsia="Arial" w:hAnsi="Arial" w:cs="Arial"/>
                <w:sz w:val="22"/>
                <w:szCs w:val="22"/>
              </w:rPr>
            </w:pPr>
          </w:p>
          <w:p w14:paraId="2AEBE92B" w14:textId="7DF4F3E2" w:rsidR="00362DD1" w:rsidRPr="006B76FB" w:rsidRDefault="00A401D6" w:rsidP="001273B4">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Kmeans</w:t>
            </w:r>
            <w:proofErr w:type="spellEnd"/>
            <w:r>
              <w:rPr>
                <w:rFonts w:ascii="Arial" w:eastAsia="Arial" w:hAnsi="Arial" w:cs="Arial"/>
                <w:sz w:val="22"/>
                <w:szCs w:val="22"/>
              </w:rPr>
              <w:t xml:space="preserve"> clustering was used to group together similar transfers</w:t>
            </w:r>
            <w:r w:rsidR="00E6586F">
              <w:rPr>
                <w:rFonts w:ascii="Arial" w:eastAsia="Arial" w:hAnsi="Arial" w:cs="Arial"/>
                <w:sz w:val="22"/>
                <w:szCs w:val="22"/>
              </w:rPr>
              <w:t xml:space="preserve"> with a focus on leagues and money</w:t>
            </w:r>
            <w:r>
              <w:rPr>
                <w:rFonts w:ascii="Arial" w:eastAsia="Arial" w:hAnsi="Arial" w:cs="Arial"/>
                <w:sz w:val="22"/>
                <w:szCs w:val="22"/>
              </w:rPr>
              <w:t xml:space="preserve">. To do this the </w:t>
            </w:r>
            <w:r w:rsidR="00E6586F">
              <w:rPr>
                <w:rFonts w:ascii="Arial" w:eastAsia="Arial" w:hAnsi="Arial" w:cs="Arial"/>
                <w:sz w:val="22"/>
                <w:szCs w:val="22"/>
              </w:rPr>
              <w:t xml:space="preserve">country and club data was removed. To get a cluster with both the numeric and nominal data the </w:t>
            </w:r>
            <w:proofErr w:type="spellStart"/>
            <w:proofErr w:type="gramStart"/>
            <w:r w:rsidR="00E6586F">
              <w:rPr>
                <w:rFonts w:ascii="Arial" w:eastAsia="Arial" w:hAnsi="Arial" w:cs="Arial"/>
                <w:sz w:val="22"/>
                <w:szCs w:val="22"/>
              </w:rPr>
              <w:t>gower.dist</w:t>
            </w:r>
            <w:proofErr w:type="spellEnd"/>
            <w:proofErr w:type="gramEnd"/>
            <w:r w:rsidR="00E6586F">
              <w:rPr>
                <w:rFonts w:ascii="Arial" w:eastAsia="Arial" w:hAnsi="Arial" w:cs="Arial"/>
                <w:sz w:val="22"/>
                <w:szCs w:val="22"/>
              </w:rPr>
              <w:t xml:space="preserve"> function was used from the </w:t>
            </w:r>
            <w:proofErr w:type="spellStart"/>
            <w:r w:rsidR="00E6586F">
              <w:rPr>
                <w:rFonts w:ascii="Arial" w:eastAsia="Arial" w:hAnsi="Arial" w:cs="Arial"/>
                <w:sz w:val="22"/>
                <w:szCs w:val="22"/>
              </w:rPr>
              <w:t>StatMatch</w:t>
            </w:r>
            <w:proofErr w:type="spellEnd"/>
            <w:r w:rsidR="00E6586F">
              <w:rPr>
                <w:rFonts w:ascii="Arial" w:eastAsia="Arial" w:hAnsi="Arial" w:cs="Arial"/>
                <w:sz w:val="22"/>
                <w:szCs w:val="22"/>
              </w:rPr>
              <w:t xml:space="preserve"> library. This returned the distance (dissimilarity) of the nominal values. Both Euclidean and Manhattan methods were used for </w:t>
            </w:r>
            <w:proofErr w:type="spellStart"/>
            <w:r w:rsidR="00E6586F">
              <w:rPr>
                <w:rFonts w:ascii="Arial" w:eastAsia="Arial" w:hAnsi="Arial" w:cs="Arial"/>
                <w:sz w:val="22"/>
                <w:szCs w:val="22"/>
              </w:rPr>
              <w:t>Kmeans</w:t>
            </w:r>
            <w:proofErr w:type="spellEnd"/>
            <w:r w:rsidR="00E6586F">
              <w:rPr>
                <w:rFonts w:ascii="Arial" w:eastAsia="Arial" w:hAnsi="Arial" w:cs="Arial"/>
                <w:sz w:val="22"/>
                <w:szCs w:val="22"/>
              </w:rPr>
              <w:t xml:space="preserve">. </w:t>
            </w:r>
          </w:p>
        </w:tc>
      </w:tr>
      <w:tr w:rsidR="001238C4" w14:paraId="56586C89" w14:textId="77777777">
        <w:tc>
          <w:tcPr>
            <w:tcW w:w="1824" w:type="dxa"/>
            <w:tcMar>
              <w:right w:w="475" w:type="dxa"/>
            </w:tcMar>
          </w:tcPr>
          <w:p w14:paraId="7F9F1D48" w14:textId="77777777" w:rsidR="001238C4" w:rsidRDefault="00000000">
            <w:pPr>
              <w:pStyle w:val="Heading1"/>
              <w:rPr>
                <w:rFonts w:ascii="Arial" w:eastAsia="Arial" w:hAnsi="Arial" w:cs="Arial"/>
                <w:b/>
                <w:sz w:val="26"/>
                <w:szCs w:val="26"/>
              </w:rPr>
            </w:pPr>
            <w:r>
              <w:rPr>
                <w:rFonts w:ascii="Arial" w:eastAsia="Arial" w:hAnsi="Arial" w:cs="Arial"/>
                <w:b/>
                <w:sz w:val="26"/>
                <w:szCs w:val="26"/>
              </w:rPr>
              <w:lastRenderedPageBreak/>
              <w:t>results</w:t>
            </w:r>
          </w:p>
          <w:p w14:paraId="1633595B" w14:textId="77777777" w:rsidR="001238C4" w:rsidRDefault="00000000">
            <w:pPr>
              <w:pStyle w:val="Heading1"/>
              <w:rPr>
                <w:rFonts w:ascii="Arial" w:eastAsia="Arial" w:hAnsi="Arial" w:cs="Arial"/>
                <w:sz w:val="22"/>
                <w:szCs w:val="22"/>
              </w:rPr>
            </w:pPr>
            <w:r>
              <w:rPr>
                <w:rFonts w:ascii="Arial" w:eastAsia="Arial" w:hAnsi="Arial" w:cs="Arial"/>
                <w:sz w:val="22"/>
                <w:szCs w:val="22"/>
              </w:rPr>
              <w:t>40/40</w:t>
            </w:r>
          </w:p>
        </w:tc>
        <w:tc>
          <w:tcPr>
            <w:tcW w:w="8256" w:type="dxa"/>
          </w:tcPr>
          <w:p w14:paraId="4AF7B7D2" w14:textId="77777777" w:rsidR="001238C4" w:rsidRDefault="00000000">
            <w:pPr>
              <w:pStyle w:val="Heading2"/>
              <w:rPr>
                <w:rFonts w:ascii="Arial" w:eastAsia="Arial" w:hAnsi="Arial" w:cs="Arial"/>
                <w:sz w:val="22"/>
                <w:szCs w:val="22"/>
              </w:rPr>
            </w:pPr>
            <w:r>
              <w:rPr>
                <w:rFonts w:ascii="Arial" w:eastAsia="Arial" w:hAnsi="Arial" w:cs="Arial"/>
                <w:sz w:val="22"/>
                <w:szCs w:val="22"/>
              </w:rPr>
              <w:t>technical results</w:t>
            </w:r>
          </w:p>
          <w:p w14:paraId="557ADA83" w14:textId="00BD4638" w:rsidR="00434F7B" w:rsidRDefault="00C036AF"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ARM:</w:t>
            </w:r>
          </w:p>
          <w:p w14:paraId="783B85AB" w14:textId="383BF520" w:rsidR="00C036AF" w:rsidRDefault="00C036AF"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For the top rules for the market the observation was transfers within leagues/countries were the most common. 13 of the 17 most common rules had some variation on this. The other top rules showed that players worth between 10m-50m were going to the Premier League and Italy had </w:t>
            </w:r>
            <w:proofErr w:type="gramStart"/>
            <w:r>
              <w:rPr>
                <w:rFonts w:ascii="Arial" w:eastAsia="Arial" w:hAnsi="Arial" w:cs="Arial"/>
                <w:sz w:val="22"/>
                <w:szCs w:val="22"/>
              </w:rPr>
              <w:t>a number of</w:t>
            </w:r>
            <w:proofErr w:type="gramEnd"/>
            <w:r>
              <w:rPr>
                <w:rFonts w:ascii="Arial" w:eastAsia="Arial" w:hAnsi="Arial" w:cs="Arial"/>
                <w:sz w:val="22"/>
                <w:szCs w:val="22"/>
              </w:rPr>
              <w:t xml:space="preserve"> transfers of players in the 1m-2.5m and 2.5-5m buckets. </w:t>
            </w:r>
          </w:p>
          <w:p w14:paraId="16DD7A08" w14:textId="7C261A90" w:rsidR="00C036AF" w:rsidRDefault="00C036AF"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noProof/>
                <w:sz w:val="22"/>
                <w:szCs w:val="22"/>
              </w:rPr>
              <w:lastRenderedPageBreak/>
              <w:drawing>
                <wp:inline distT="0" distB="0" distL="0" distR="0" wp14:anchorId="5CD608E9" wp14:editId="4DDD9CE0">
                  <wp:extent cx="5242560" cy="2513965"/>
                  <wp:effectExtent l="0" t="0" r="2540" b="635"/>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2560" cy="2513965"/>
                          </a:xfrm>
                          <a:prstGeom prst="rect">
                            <a:avLst/>
                          </a:prstGeom>
                        </pic:spPr>
                      </pic:pic>
                    </a:graphicData>
                  </a:graphic>
                </wp:inline>
              </w:drawing>
            </w:r>
          </w:p>
          <w:p w14:paraId="7F5DDB8F" w14:textId="77777777" w:rsidR="00AF5E08" w:rsidRDefault="00AF5E08" w:rsidP="00FD31CC">
            <w:pPr>
              <w:pBdr>
                <w:top w:val="nil"/>
                <w:left w:val="nil"/>
                <w:bottom w:val="nil"/>
                <w:right w:val="nil"/>
                <w:between w:val="nil"/>
              </w:pBdr>
              <w:ind w:right="1440"/>
              <w:rPr>
                <w:rFonts w:ascii="Arial" w:eastAsia="Arial" w:hAnsi="Arial" w:cs="Arial"/>
                <w:sz w:val="22"/>
                <w:szCs w:val="22"/>
              </w:rPr>
            </w:pPr>
          </w:p>
          <w:p w14:paraId="3C6363F6" w14:textId="0DAAF0D0" w:rsidR="00C036AF" w:rsidRDefault="00AF5E08"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When removing some country specific data to get more rules of the market there were a few noticeable ones. The club Nottingham Forrest had the most moves of players worth 10m-50m. It also showed that the most highly valued players were aged 26 or played left winger.</w:t>
            </w:r>
          </w:p>
          <w:p w14:paraId="4BD26376" w14:textId="7B807741" w:rsidR="00AF5E08" w:rsidRDefault="00AF5E08"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noProof/>
                <w:sz w:val="22"/>
                <w:szCs w:val="22"/>
              </w:rPr>
              <w:drawing>
                <wp:inline distT="0" distB="0" distL="0" distR="0" wp14:anchorId="715B0AAD" wp14:editId="7D389C2D">
                  <wp:extent cx="5242560" cy="2356485"/>
                  <wp:effectExtent l="0" t="0" r="2540" b="5715"/>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42560" cy="2356485"/>
                          </a:xfrm>
                          <a:prstGeom prst="rect">
                            <a:avLst/>
                          </a:prstGeom>
                        </pic:spPr>
                      </pic:pic>
                    </a:graphicData>
                  </a:graphic>
                </wp:inline>
              </w:drawing>
            </w:r>
          </w:p>
          <w:p w14:paraId="0A6BE6C3" w14:textId="43344BC5" w:rsidR="00AF5E08" w:rsidRDefault="00AF5E08"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Looking at the Premier League specific rules showed that they had multiple </w:t>
            </w:r>
            <w:r w:rsidR="00AD6265">
              <w:rPr>
                <w:rFonts w:ascii="Arial" w:eastAsia="Arial" w:hAnsi="Arial" w:cs="Arial"/>
                <w:sz w:val="22"/>
                <w:szCs w:val="22"/>
              </w:rPr>
              <w:t>club</w:t>
            </w:r>
            <w:r>
              <w:rPr>
                <w:rFonts w:ascii="Arial" w:eastAsia="Arial" w:hAnsi="Arial" w:cs="Arial"/>
                <w:sz w:val="22"/>
                <w:szCs w:val="22"/>
              </w:rPr>
              <w:t>s that were getting a noticeable number of players for 10m-50m. T</w:t>
            </w:r>
            <w:r w:rsidR="00746263">
              <w:rPr>
                <w:rFonts w:ascii="Arial" w:eastAsia="Arial" w:hAnsi="Arial" w:cs="Arial"/>
                <w:sz w:val="22"/>
                <w:szCs w:val="22"/>
              </w:rPr>
              <w:t>he second most common rule showed that the league that sold players to the Premier League the most was the Championship (the league beneath the Premier League).</w:t>
            </w:r>
          </w:p>
          <w:p w14:paraId="2173D9C9" w14:textId="07522152" w:rsidR="00AF5E08" w:rsidRDefault="00AF5E08"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noProof/>
                <w:sz w:val="22"/>
                <w:szCs w:val="22"/>
              </w:rPr>
              <w:lastRenderedPageBreak/>
              <w:drawing>
                <wp:inline distT="0" distB="0" distL="0" distR="0" wp14:anchorId="74D4FDB5" wp14:editId="73053FFD">
                  <wp:extent cx="5242560" cy="4022725"/>
                  <wp:effectExtent l="0" t="0" r="2540" b="317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42560" cy="4022725"/>
                          </a:xfrm>
                          <a:prstGeom prst="rect">
                            <a:avLst/>
                          </a:prstGeom>
                        </pic:spPr>
                      </pic:pic>
                    </a:graphicData>
                  </a:graphic>
                </wp:inline>
              </w:drawing>
            </w:r>
          </w:p>
          <w:p w14:paraId="7C423B82" w14:textId="3B478369" w:rsidR="00AF5E08" w:rsidRDefault="00746263"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The Italian league, Serie A, had a larger number of rules than any other league. It showed that Serie A </w:t>
            </w:r>
            <w:r w:rsidR="00AD6265">
              <w:rPr>
                <w:rFonts w:ascii="Arial" w:eastAsia="Arial" w:hAnsi="Arial" w:cs="Arial"/>
                <w:sz w:val="22"/>
                <w:szCs w:val="22"/>
              </w:rPr>
              <w:t>club</w:t>
            </w:r>
            <w:r>
              <w:rPr>
                <w:rFonts w:ascii="Arial" w:eastAsia="Arial" w:hAnsi="Arial" w:cs="Arial"/>
                <w:sz w:val="22"/>
                <w:szCs w:val="22"/>
              </w:rPr>
              <w:t xml:space="preserve">s mainly bought players from with Serie A. Most of the moves in Serie A were under 5m except for two clubs; Juventus and Napoli. Two more interesting rule appeared regarding two clubs buying players in bulk. US </w:t>
            </w:r>
            <w:proofErr w:type="spellStart"/>
            <w:r>
              <w:rPr>
                <w:rFonts w:ascii="Arial" w:eastAsia="Arial" w:hAnsi="Arial" w:cs="Arial"/>
                <w:sz w:val="22"/>
                <w:szCs w:val="22"/>
              </w:rPr>
              <w:t>Salernitana</w:t>
            </w:r>
            <w:proofErr w:type="spellEnd"/>
            <w:r>
              <w:rPr>
                <w:rFonts w:ascii="Arial" w:eastAsia="Arial" w:hAnsi="Arial" w:cs="Arial"/>
                <w:sz w:val="22"/>
                <w:szCs w:val="22"/>
              </w:rPr>
              <w:t xml:space="preserve"> bought </w:t>
            </w:r>
            <w:r w:rsidR="00A72A94">
              <w:rPr>
                <w:rFonts w:ascii="Arial" w:eastAsia="Arial" w:hAnsi="Arial" w:cs="Arial"/>
                <w:sz w:val="22"/>
                <w:szCs w:val="22"/>
              </w:rPr>
              <w:t xml:space="preserve">six </w:t>
            </w:r>
            <w:proofErr w:type="spellStart"/>
            <w:r w:rsidR="00A72A94">
              <w:rPr>
                <w:rFonts w:ascii="Arial" w:eastAsia="Arial" w:hAnsi="Arial" w:cs="Arial"/>
                <w:sz w:val="22"/>
                <w:szCs w:val="22"/>
              </w:rPr>
              <w:t>centre</w:t>
            </w:r>
            <w:proofErr w:type="spellEnd"/>
            <w:r w:rsidR="00A72A94">
              <w:rPr>
                <w:rFonts w:ascii="Arial" w:eastAsia="Arial" w:hAnsi="Arial" w:cs="Arial"/>
                <w:sz w:val="22"/>
                <w:szCs w:val="22"/>
              </w:rPr>
              <w:t xml:space="preserve">-forwards and Udinese Calcio bought six left backs. This is </w:t>
            </w:r>
            <w:r w:rsidR="00A72A94">
              <w:rPr>
                <w:rFonts w:ascii="Arial" w:eastAsia="Arial" w:hAnsi="Arial" w:cs="Arial"/>
                <w:sz w:val="22"/>
                <w:szCs w:val="22"/>
              </w:rPr>
              <w:lastRenderedPageBreak/>
              <w:t xml:space="preserve">twice the amount that a </w:t>
            </w:r>
            <w:r w:rsidR="00AD6265">
              <w:rPr>
                <w:rFonts w:ascii="Arial" w:eastAsia="Arial" w:hAnsi="Arial" w:cs="Arial"/>
                <w:sz w:val="22"/>
                <w:szCs w:val="22"/>
              </w:rPr>
              <w:t>club</w:t>
            </w:r>
            <w:r w:rsidR="00A72A94">
              <w:rPr>
                <w:rFonts w:ascii="Arial" w:eastAsia="Arial" w:hAnsi="Arial" w:cs="Arial"/>
                <w:sz w:val="22"/>
                <w:szCs w:val="22"/>
              </w:rPr>
              <w:t xml:space="preserve"> normally has in on a roster.</w:t>
            </w:r>
            <w:r>
              <w:rPr>
                <w:rFonts w:ascii="Arial" w:eastAsia="Arial" w:hAnsi="Arial" w:cs="Arial"/>
                <w:noProof/>
                <w:sz w:val="22"/>
                <w:szCs w:val="22"/>
              </w:rPr>
              <w:drawing>
                <wp:inline distT="0" distB="0" distL="0" distR="0" wp14:anchorId="793C8EB7" wp14:editId="1434B08D">
                  <wp:extent cx="5242560" cy="45332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242560" cy="4533265"/>
                          </a:xfrm>
                          <a:prstGeom prst="rect">
                            <a:avLst/>
                          </a:prstGeom>
                        </pic:spPr>
                      </pic:pic>
                    </a:graphicData>
                  </a:graphic>
                </wp:inline>
              </w:drawing>
            </w:r>
          </w:p>
          <w:p w14:paraId="3D0A42D5" w14:textId="466D12C5" w:rsidR="00746263" w:rsidRDefault="00B14A4D"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The star player analysis showed that there were only two </w:t>
            </w:r>
            <w:r w:rsidR="00AD6265">
              <w:rPr>
                <w:rFonts w:ascii="Arial" w:eastAsia="Arial" w:hAnsi="Arial" w:cs="Arial"/>
                <w:sz w:val="22"/>
                <w:szCs w:val="22"/>
              </w:rPr>
              <w:t>club</w:t>
            </w:r>
            <w:r>
              <w:rPr>
                <w:rFonts w:ascii="Arial" w:eastAsia="Arial" w:hAnsi="Arial" w:cs="Arial"/>
                <w:sz w:val="22"/>
                <w:szCs w:val="22"/>
              </w:rPr>
              <w:t>s that had a noticeable number of players brought in, West Ham and Nottingham Forrest. It also showed that the Premier League brought in seven star left wingers.</w:t>
            </w:r>
          </w:p>
          <w:p w14:paraId="5941214C" w14:textId="53B3C85F" w:rsidR="00B14A4D" w:rsidRDefault="00B14A4D"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noProof/>
                <w:sz w:val="22"/>
                <w:szCs w:val="22"/>
              </w:rPr>
              <w:lastRenderedPageBreak/>
              <w:drawing>
                <wp:inline distT="0" distB="0" distL="0" distR="0" wp14:anchorId="331ACDB6" wp14:editId="52CC62D1">
                  <wp:extent cx="5242560" cy="45332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extLst>
                              <a:ext uri="{28A0092B-C50C-407E-A947-70E740481C1C}">
                                <a14:useLocalDpi xmlns:a14="http://schemas.microsoft.com/office/drawing/2010/main" val="0"/>
                              </a:ext>
                            </a:extLst>
                          </a:blip>
                          <a:stretch>
                            <a:fillRect/>
                          </a:stretch>
                        </pic:blipFill>
                        <pic:spPr>
                          <a:xfrm>
                            <a:off x="0" y="0"/>
                            <a:ext cx="5242560" cy="4533265"/>
                          </a:xfrm>
                          <a:prstGeom prst="rect">
                            <a:avLst/>
                          </a:prstGeom>
                        </pic:spPr>
                      </pic:pic>
                    </a:graphicData>
                  </a:graphic>
                </wp:inline>
              </w:drawing>
            </w:r>
          </w:p>
          <w:p w14:paraId="5AFA5490" w14:textId="77777777" w:rsidR="00746263" w:rsidRDefault="00746263" w:rsidP="00FD31CC">
            <w:pPr>
              <w:pBdr>
                <w:top w:val="nil"/>
                <w:left w:val="nil"/>
                <w:bottom w:val="nil"/>
                <w:right w:val="nil"/>
                <w:between w:val="nil"/>
              </w:pBdr>
              <w:ind w:right="1440"/>
              <w:rPr>
                <w:rFonts w:ascii="Arial" w:eastAsia="Arial" w:hAnsi="Arial" w:cs="Arial"/>
                <w:sz w:val="22"/>
                <w:szCs w:val="22"/>
              </w:rPr>
            </w:pPr>
          </w:p>
          <w:p w14:paraId="3F6BD402" w14:textId="77777777" w:rsidR="00B14A4D" w:rsidRDefault="00B14A4D" w:rsidP="00FD31CC">
            <w:pPr>
              <w:pBdr>
                <w:top w:val="nil"/>
                <w:left w:val="nil"/>
                <w:bottom w:val="nil"/>
                <w:right w:val="nil"/>
                <w:between w:val="nil"/>
              </w:pBdr>
              <w:ind w:right="1440"/>
              <w:rPr>
                <w:rFonts w:ascii="Arial" w:eastAsia="Arial" w:hAnsi="Arial" w:cs="Arial"/>
                <w:sz w:val="22"/>
                <w:szCs w:val="22"/>
              </w:rPr>
            </w:pPr>
          </w:p>
          <w:p w14:paraId="581E1191" w14:textId="3DD56AB7" w:rsidR="00C036AF" w:rsidRDefault="00C036AF"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Naïve Bayes and SVM:</w:t>
            </w:r>
          </w:p>
          <w:p w14:paraId="2043B46E" w14:textId="606DB0BB" w:rsidR="007302C1" w:rsidRDefault="007302C1"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For the transfer fee prediction using the naïve bayes and SVM models there were vastly different results. The first picture shows the results of the naïve bayes model and second shows the SVM results. The SVM had a 99% accuracy while the naïve bayes only reached 43%.</w:t>
            </w:r>
          </w:p>
          <w:p w14:paraId="44020CCB" w14:textId="45F3424F" w:rsidR="007302C1" w:rsidRDefault="007302C1"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noProof/>
                <w:sz w:val="22"/>
                <w:szCs w:val="22"/>
              </w:rPr>
              <w:lastRenderedPageBreak/>
              <w:drawing>
                <wp:inline distT="0" distB="0" distL="0" distR="0" wp14:anchorId="0E781E0F" wp14:editId="4071B738">
                  <wp:extent cx="2641600" cy="16891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41600" cy="1689100"/>
                          </a:xfrm>
                          <a:prstGeom prst="rect">
                            <a:avLst/>
                          </a:prstGeom>
                        </pic:spPr>
                      </pic:pic>
                    </a:graphicData>
                  </a:graphic>
                </wp:inline>
              </w:drawing>
            </w:r>
            <w:r>
              <w:rPr>
                <w:rFonts w:ascii="Arial" w:eastAsia="Arial" w:hAnsi="Arial" w:cs="Arial"/>
                <w:noProof/>
                <w:sz w:val="22"/>
                <w:szCs w:val="22"/>
              </w:rPr>
              <w:t xml:space="preserve"> </w:t>
            </w:r>
            <w:r>
              <w:rPr>
                <w:rFonts w:ascii="Arial" w:eastAsia="Arial" w:hAnsi="Arial" w:cs="Arial"/>
                <w:noProof/>
                <w:sz w:val="22"/>
                <w:szCs w:val="22"/>
              </w:rPr>
              <w:drawing>
                <wp:inline distT="0" distB="0" distL="0" distR="0" wp14:anchorId="65336BB9" wp14:editId="63E16E85">
                  <wp:extent cx="2705100" cy="167640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05100" cy="1676400"/>
                          </a:xfrm>
                          <a:prstGeom prst="rect">
                            <a:avLst/>
                          </a:prstGeom>
                        </pic:spPr>
                      </pic:pic>
                    </a:graphicData>
                  </a:graphic>
                </wp:inline>
              </w:drawing>
            </w:r>
          </w:p>
          <w:p w14:paraId="30DB231B" w14:textId="77777777" w:rsidR="007302C1" w:rsidRDefault="007302C1" w:rsidP="00FD31CC">
            <w:pPr>
              <w:pBdr>
                <w:top w:val="nil"/>
                <w:left w:val="nil"/>
                <w:bottom w:val="nil"/>
                <w:right w:val="nil"/>
                <w:between w:val="nil"/>
              </w:pBdr>
              <w:ind w:right="1440"/>
              <w:rPr>
                <w:rFonts w:ascii="Arial" w:eastAsia="Arial" w:hAnsi="Arial" w:cs="Arial"/>
                <w:sz w:val="22"/>
                <w:szCs w:val="22"/>
              </w:rPr>
            </w:pPr>
          </w:p>
          <w:p w14:paraId="12A1A9C6" w14:textId="2F62ADC1" w:rsidR="000C3C6C" w:rsidRDefault="007302C1"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The prediction models for the league transferred to </w:t>
            </w:r>
            <w:proofErr w:type="spellStart"/>
            <w:r>
              <w:rPr>
                <w:rFonts w:ascii="Arial" w:eastAsia="Arial" w:hAnsi="Arial" w:cs="Arial"/>
                <w:sz w:val="22"/>
                <w:szCs w:val="22"/>
              </w:rPr>
              <w:t>improved</w:t>
            </w:r>
            <w:proofErr w:type="spellEnd"/>
            <w:r>
              <w:rPr>
                <w:rFonts w:ascii="Arial" w:eastAsia="Arial" w:hAnsi="Arial" w:cs="Arial"/>
                <w:sz w:val="22"/>
                <w:szCs w:val="22"/>
              </w:rPr>
              <w:t xml:space="preserve"> for both naïve bayes and SVM. </w:t>
            </w:r>
            <w:r w:rsidR="000C3C6C">
              <w:rPr>
                <w:rFonts w:ascii="Arial" w:eastAsia="Arial" w:hAnsi="Arial" w:cs="Arial"/>
                <w:sz w:val="22"/>
                <w:szCs w:val="22"/>
              </w:rPr>
              <w:t>For the naïve bayes model the accuracy improved to 99% and the SVM was up to 100% accurate.</w:t>
            </w:r>
            <w:r w:rsidR="000C3C6C">
              <w:rPr>
                <w:rFonts w:ascii="Arial" w:eastAsia="Arial" w:hAnsi="Arial" w:cs="Arial"/>
                <w:noProof/>
                <w:sz w:val="22"/>
                <w:szCs w:val="22"/>
              </w:rPr>
              <w:drawing>
                <wp:inline distT="0" distB="0" distL="0" distR="0" wp14:anchorId="1DE562F1" wp14:editId="019140EA">
                  <wp:extent cx="3111500" cy="16002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11500" cy="1600200"/>
                          </a:xfrm>
                          <a:prstGeom prst="rect">
                            <a:avLst/>
                          </a:prstGeom>
                        </pic:spPr>
                      </pic:pic>
                    </a:graphicData>
                  </a:graphic>
                </wp:inline>
              </w:drawing>
            </w:r>
            <w:r w:rsidR="000C3C6C">
              <w:rPr>
                <w:rFonts w:ascii="Arial" w:eastAsia="Arial" w:hAnsi="Arial" w:cs="Arial"/>
                <w:noProof/>
                <w:sz w:val="22"/>
                <w:szCs w:val="22"/>
              </w:rPr>
              <w:drawing>
                <wp:inline distT="0" distB="0" distL="0" distR="0" wp14:anchorId="77B08E3D" wp14:editId="084E6DC0">
                  <wp:extent cx="3149600" cy="158750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49600" cy="1587500"/>
                          </a:xfrm>
                          <a:prstGeom prst="rect">
                            <a:avLst/>
                          </a:prstGeom>
                        </pic:spPr>
                      </pic:pic>
                    </a:graphicData>
                  </a:graphic>
                </wp:inline>
              </w:drawing>
            </w:r>
          </w:p>
          <w:p w14:paraId="47743D67" w14:textId="77777777" w:rsidR="007302C1" w:rsidRDefault="007302C1" w:rsidP="00FD31CC">
            <w:pPr>
              <w:pBdr>
                <w:top w:val="nil"/>
                <w:left w:val="nil"/>
                <w:bottom w:val="nil"/>
                <w:right w:val="nil"/>
                <w:between w:val="nil"/>
              </w:pBdr>
              <w:ind w:right="1440"/>
              <w:rPr>
                <w:rFonts w:ascii="Arial" w:eastAsia="Arial" w:hAnsi="Arial" w:cs="Arial"/>
                <w:sz w:val="22"/>
                <w:szCs w:val="22"/>
              </w:rPr>
            </w:pPr>
          </w:p>
          <w:p w14:paraId="0B2F11D8" w14:textId="78531281" w:rsidR="00C036AF" w:rsidRDefault="00C036AF" w:rsidP="00FD31CC">
            <w:pPr>
              <w:pBdr>
                <w:top w:val="nil"/>
                <w:left w:val="nil"/>
                <w:bottom w:val="nil"/>
                <w:right w:val="nil"/>
                <w:between w:val="nil"/>
              </w:pBdr>
              <w:ind w:right="1440"/>
              <w:rPr>
                <w:rFonts w:ascii="Arial" w:eastAsia="Arial" w:hAnsi="Arial" w:cs="Arial"/>
                <w:sz w:val="22"/>
                <w:szCs w:val="22"/>
              </w:rPr>
            </w:pPr>
            <w:proofErr w:type="spellStart"/>
            <w:r>
              <w:rPr>
                <w:rFonts w:ascii="Arial" w:eastAsia="Arial" w:hAnsi="Arial" w:cs="Arial"/>
                <w:sz w:val="22"/>
                <w:szCs w:val="22"/>
              </w:rPr>
              <w:t>Kmeans</w:t>
            </w:r>
            <w:proofErr w:type="spellEnd"/>
            <w:r>
              <w:rPr>
                <w:rFonts w:ascii="Arial" w:eastAsia="Arial" w:hAnsi="Arial" w:cs="Arial"/>
                <w:sz w:val="22"/>
                <w:szCs w:val="22"/>
              </w:rPr>
              <w:t xml:space="preserve"> Clustering:</w:t>
            </w:r>
          </w:p>
          <w:p w14:paraId="72D65EF0" w14:textId="05203A18" w:rsidR="00232D23" w:rsidRDefault="000C3C6C"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For the star player (players with fees over 20m) clustering there were 4 distinct clusters. The green in the top left showed the most </w:t>
            </w:r>
            <w:r>
              <w:rPr>
                <w:rFonts w:ascii="Arial" w:eastAsia="Arial" w:hAnsi="Arial" w:cs="Arial"/>
                <w:sz w:val="22"/>
                <w:szCs w:val="22"/>
              </w:rPr>
              <w:lastRenderedPageBreak/>
              <w:t xml:space="preserve">expensive players that </w:t>
            </w:r>
            <w:r w:rsidR="00EC0560">
              <w:rPr>
                <w:rFonts w:ascii="Arial" w:eastAsia="Arial" w:hAnsi="Arial" w:cs="Arial"/>
                <w:sz w:val="22"/>
                <w:szCs w:val="22"/>
              </w:rPr>
              <w:t>transferred</w:t>
            </w:r>
            <w:r>
              <w:rPr>
                <w:rFonts w:ascii="Arial" w:eastAsia="Arial" w:hAnsi="Arial" w:cs="Arial"/>
                <w:sz w:val="22"/>
                <w:szCs w:val="22"/>
              </w:rPr>
              <w:t xml:space="preserve"> to the Premier League</w:t>
            </w:r>
            <w:r w:rsidR="00EC0560">
              <w:rPr>
                <w:rFonts w:ascii="Arial" w:eastAsia="Arial" w:hAnsi="Arial" w:cs="Arial"/>
                <w:sz w:val="22"/>
                <w:szCs w:val="22"/>
              </w:rPr>
              <w:t xml:space="preserve">. The bottom left teal had the less expensive players going to the Premier League. The top right purple had the higher priced players that went to </w:t>
            </w:r>
            <w:r w:rsidR="00AD6265">
              <w:rPr>
                <w:rFonts w:ascii="Arial" w:eastAsia="Arial" w:hAnsi="Arial" w:cs="Arial"/>
                <w:sz w:val="22"/>
                <w:szCs w:val="22"/>
              </w:rPr>
              <w:t>club</w:t>
            </w:r>
            <w:r w:rsidR="00EC0560">
              <w:rPr>
                <w:rFonts w:ascii="Arial" w:eastAsia="Arial" w:hAnsi="Arial" w:cs="Arial"/>
                <w:sz w:val="22"/>
                <w:szCs w:val="22"/>
              </w:rPr>
              <w:t>s outside the Premier League. Lastly the bottom right red cluster was made up of the lower priced transfers outside the Premier League.</w:t>
            </w:r>
          </w:p>
          <w:p w14:paraId="7DBC02A7" w14:textId="20842223" w:rsidR="000C3C6C" w:rsidRDefault="000C3C6C" w:rsidP="00FD31CC">
            <w:pPr>
              <w:pBdr>
                <w:top w:val="nil"/>
                <w:left w:val="nil"/>
                <w:bottom w:val="nil"/>
                <w:right w:val="nil"/>
                <w:between w:val="nil"/>
              </w:pBdr>
              <w:ind w:right="1440"/>
              <w:rPr>
                <w:rFonts w:ascii="Arial" w:eastAsia="Arial" w:hAnsi="Arial" w:cs="Arial"/>
                <w:sz w:val="22"/>
                <w:szCs w:val="22"/>
              </w:rPr>
            </w:pPr>
            <w:r>
              <w:rPr>
                <w:rFonts w:ascii="Arial" w:eastAsia="Arial" w:hAnsi="Arial" w:cs="Arial"/>
                <w:noProof/>
                <w:sz w:val="22"/>
                <w:szCs w:val="22"/>
              </w:rPr>
              <w:drawing>
                <wp:inline distT="0" distB="0" distL="0" distR="0" wp14:anchorId="081E6931" wp14:editId="15DFA009">
                  <wp:extent cx="4000500" cy="3086100"/>
                  <wp:effectExtent l="0" t="0" r="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00500" cy="3086100"/>
                          </a:xfrm>
                          <a:prstGeom prst="rect">
                            <a:avLst/>
                          </a:prstGeom>
                        </pic:spPr>
                      </pic:pic>
                    </a:graphicData>
                  </a:graphic>
                </wp:inline>
              </w:drawing>
            </w:r>
          </w:p>
          <w:p w14:paraId="3CAC076F" w14:textId="2EA5EEE3" w:rsidR="00943396" w:rsidRDefault="00943396" w:rsidP="00FD31CC">
            <w:pPr>
              <w:pBdr>
                <w:top w:val="nil"/>
                <w:left w:val="nil"/>
                <w:bottom w:val="nil"/>
                <w:right w:val="nil"/>
                <w:between w:val="nil"/>
              </w:pBdr>
              <w:ind w:right="1440"/>
              <w:rPr>
                <w:rFonts w:ascii="Arial" w:eastAsia="Arial" w:hAnsi="Arial" w:cs="Arial"/>
                <w:sz w:val="22"/>
                <w:szCs w:val="22"/>
              </w:rPr>
            </w:pPr>
          </w:p>
          <w:p w14:paraId="5E01A9EE" w14:textId="2894A85A" w:rsidR="008B798F" w:rsidRDefault="00EC0560" w:rsidP="00943396">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 xml:space="preserve">Since the analysis was heavily skewed to either </w:t>
            </w:r>
            <w:proofErr w:type="spellStart"/>
            <w:r>
              <w:rPr>
                <w:rFonts w:ascii="Arial" w:eastAsia="Arial" w:hAnsi="Arial" w:cs="Arial"/>
                <w:sz w:val="22"/>
                <w:szCs w:val="22"/>
              </w:rPr>
              <w:t>league_to</w:t>
            </w:r>
            <w:proofErr w:type="spellEnd"/>
            <w:r>
              <w:rPr>
                <w:rFonts w:ascii="Arial" w:eastAsia="Arial" w:hAnsi="Arial" w:cs="Arial"/>
                <w:sz w:val="22"/>
                <w:szCs w:val="22"/>
              </w:rPr>
              <w:t xml:space="preserve"> = Premier League or not a deeper look into the Premier League transfers was done.</w:t>
            </w:r>
          </w:p>
          <w:p w14:paraId="0FCBC73F" w14:textId="77777777" w:rsidR="00F13383" w:rsidRDefault="00F13383" w:rsidP="00943396">
            <w:pPr>
              <w:pBdr>
                <w:top w:val="nil"/>
                <w:left w:val="nil"/>
                <w:bottom w:val="nil"/>
                <w:right w:val="nil"/>
                <w:between w:val="nil"/>
              </w:pBdr>
              <w:ind w:right="1440"/>
              <w:rPr>
                <w:rFonts w:ascii="Arial" w:eastAsia="Arial" w:hAnsi="Arial" w:cs="Arial"/>
                <w:sz w:val="22"/>
                <w:szCs w:val="22"/>
              </w:rPr>
            </w:pPr>
          </w:p>
          <w:p w14:paraId="0EA2C404" w14:textId="76A06D97" w:rsidR="00F13383" w:rsidRDefault="00F13383" w:rsidP="00943396">
            <w:pPr>
              <w:pBdr>
                <w:top w:val="nil"/>
                <w:left w:val="nil"/>
                <w:bottom w:val="nil"/>
                <w:right w:val="nil"/>
                <w:between w:val="nil"/>
              </w:pBdr>
              <w:ind w:right="1440"/>
              <w:rPr>
                <w:rFonts w:ascii="Arial" w:eastAsia="Arial" w:hAnsi="Arial" w:cs="Arial"/>
                <w:sz w:val="22"/>
                <w:szCs w:val="22"/>
              </w:rPr>
            </w:pPr>
            <w:r>
              <w:rPr>
                <w:rFonts w:ascii="Arial" w:eastAsia="Arial" w:hAnsi="Arial" w:cs="Arial"/>
                <w:sz w:val="22"/>
                <w:szCs w:val="22"/>
              </w:rPr>
              <w:t>Similarly,</w:t>
            </w:r>
            <w:r w:rsidR="00EC0560">
              <w:rPr>
                <w:rFonts w:ascii="Arial" w:eastAsia="Arial" w:hAnsi="Arial" w:cs="Arial"/>
                <w:sz w:val="22"/>
                <w:szCs w:val="22"/>
              </w:rPr>
              <w:t xml:space="preserve"> to the star transfers price and country were the main differences in the clusters.</w:t>
            </w:r>
            <w:r>
              <w:rPr>
                <w:rFonts w:ascii="Arial" w:eastAsia="Arial" w:hAnsi="Arial" w:cs="Arial"/>
                <w:sz w:val="22"/>
                <w:szCs w:val="22"/>
              </w:rPr>
              <w:t xml:space="preserve"> The top half had three clusters, red, blue, and yellow. These were all players that came to the Premier League from an outside league. The clusters decreased in transfer fee value going from left to right (red &gt; blue &gt; yellow). On the bottom were all the transfers of players changing clubs within the Premier League. The purple cluster on the left had the higher fee players when compared to the green cluster.</w:t>
            </w:r>
          </w:p>
          <w:p w14:paraId="1F817EB6" w14:textId="3D55AF96" w:rsidR="00EC0560" w:rsidRDefault="00EC0560" w:rsidP="00943396">
            <w:pPr>
              <w:pBdr>
                <w:top w:val="nil"/>
                <w:left w:val="nil"/>
                <w:bottom w:val="nil"/>
                <w:right w:val="nil"/>
                <w:between w:val="nil"/>
              </w:pBdr>
              <w:ind w:right="1440"/>
              <w:rPr>
                <w:rFonts w:ascii="Arial" w:eastAsia="Arial" w:hAnsi="Arial" w:cs="Arial"/>
                <w:sz w:val="22"/>
                <w:szCs w:val="22"/>
              </w:rPr>
            </w:pPr>
            <w:r w:rsidRPr="00EC0560">
              <w:rPr>
                <w:rFonts w:ascii="Arial" w:eastAsia="Arial" w:hAnsi="Arial" w:cs="Arial"/>
                <w:sz w:val="22"/>
                <w:szCs w:val="22"/>
              </w:rPr>
              <w:lastRenderedPageBreak/>
              <w:drawing>
                <wp:inline distT="0" distB="0" distL="0" distR="0" wp14:anchorId="1B3DDC52" wp14:editId="2F39EC90">
                  <wp:extent cx="5242560" cy="4044315"/>
                  <wp:effectExtent l="0" t="0" r="2540" b="0"/>
                  <wp:docPr id="65" name="Content Placeholder 64" descr="A picture containing timeline&#10;&#10;Description automatically generated">
                    <a:extLst xmlns:a="http://schemas.openxmlformats.org/drawingml/2006/main">
                      <a:ext uri="{FF2B5EF4-FFF2-40B4-BE49-F238E27FC236}">
                        <a16:creationId xmlns:a16="http://schemas.microsoft.com/office/drawing/2014/main" id="{DB918961-21F7-51F5-FC00-FE9F448956C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5" name="Content Placeholder 64" descr="A picture containing timeline&#10;&#10;Description automatically generated">
                            <a:extLst>
                              <a:ext uri="{FF2B5EF4-FFF2-40B4-BE49-F238E27FC236}">
                                <a16:creationId xmlns:a16="http://schemas.microsoft.com/office/drawing/2014/main" id="{DB918961-21F7-51F5-FC00-FE9F448956C0}"/>
                              </a:ext>
                            </a:extLst>
                          </pic:cNvPr>
                          <pic:cNvPicPr>
                            <a:picLocks noGrp="1" noChangeAspect="1"/>
                          </pic:cNvPicPr>
                        </pic:nvPicPr>
                        <pic:blipFill>
                          <a:blip r:embed="rId24"/>
                          <a:stretch>
                            <a:fillRect/>
                          </a:stretch>
                        </pic:blipFill>
                        <pic:spPr>
                          <a:xfrm>
                            <a:off x="0" y="0"/>
                            <a:ext cx="5242560" cy="4044315"/>
                          </a:xfrm>
                          <a:prstGeom prst="rect">
                            <a:avLst/>
                          </a:prstGeom>
                        </pic:spPr>
                      </pic:pic>
                    </a:graphicData>
                  </a:graphic>
                </wp:inline>
              </w:drawing>
            </w:r>
          </w:p>
          <w:p w14:paraId="14FB8B07" w14:textId="15628F94" w:rsidR="00CF09D0" w:rsidRDefault="00E05F4C" w:rsidP="00E05F4C">
            <w:pPr>
              <w:pBdr>
                <w:top w:val="nil"/>
                <w:left w:val="nil"/>
                <w:bottom w:val="nil"/>
                <w:right w:val="nil"/>
                <w:between w:val="nil"/>
              </w:pBdr>
              <w:tabs>
                <w:tab w:val="left" w:pos="2473"/>
              </w:tabs>
              <w:ind w:right="1440"/>
              <w:rPr>
                <w:rFonts w:ascii="Arial" w:eastAsia="Arial" w:hAnsi="Arial" w:cs="Arial"/>
                <w:sz w:val="22"/>
                <w:szCs w:val="22"/>
              </w:rPr>
            </w:pPr>
            <w:r>
              <w:rPr>
                <w:rFonts w:ascii="Arial" w:eastAsia="Arial" w:hAnsi="Arial" w:cs="Arial"/>
                <w:sz w:val="22"/>
                <w:szCs w:val="22"/>
              </w:rPr>
              <w:tab/>
            </w:r>
          </w:p>
          <w:p w14:paraId="61AD746D" w14:textId="00BBE0B2" w:rsidR="003108CD" w:rsidRDefault="003108CD" w:rsidP="00943396">
            <w:pPr>
              <w:pBdr>
                <w:top w:val="nil"/>
                <w:left w:val="nil"/>
                <w:bottom w:val="nil"/>
                <w:right w:val="nil"/>
                <w:between w:val="nil"/>
              </w:pBdr>
              <w:ind w:right="1440"/>
              <w:rPr>
                <w:rFonts w:ascii="Arial" w:eastAsia="Arial" w:hAnsi="Arial" w:cs="Arial"/>
                <w:sz w:val="22"/>
                <w:szCs w:val="22"/>
              </w:rPr>
            </w:pPr>
          </w:p>
        </w:tc>
      </w:tr>
      <w:tr w:rsidR="001238C4" w14:paraId="7C863C7A" w14:textId="77777777">
        <w:tc>
          <w:tcPr>
            <w:tcW w:w="1824" w:type="dxa"/>
            <w:tcMar>
              <w:right w:w="475" w:type="dxa"/>
            </w:tcMar>
          </w:tcPr>
          <w:p w14:paraId="1948B60A" w14:textId="77777777" w:rsidR="001238C4" w:rsidRDefault="00000000">
            <w:pPr>
              <w:pStyle w:val="Heading1"/>
              <w:rPr>
                <w:rFonts w:ascii="Arial" w:eastAsia="Arial" w:hAnsi="Arial" w:cs="Arial"/>
                <w:b/>
                <w:sz w:val="26"/>
                <w:szCs w:val="26"/>
              </w:rPr>
            </w:pPr>
            <w:r>
              <w:rPr>
                <w:rFonts w:ascii="Arial" w:eastAsia="Arial" w:hAnsi="Arial" w:cs="Arial"/>
                <w:b/>
                <w:sz w:val="26"/>
                <w:szCs w:val="26"/>
              </w:rPr>
              <w:lastRenderedPageBreak/>
              <w:t>conclusions</w:t>
            </w:r>
          </w:p>
          <w:p w14:paraId="157C5130" w14:textId="77777777" w:rsidR="001238C4" w:rsidRDefault="00000000">
            <w:pPr>
              <w:pStyle w:val="Heading1"/>
              <w:rPr>
                <w:rFonts w:ascii="Arial" w:eastAsia="Arial" w:hAnsi="Arial" w:cs="Arial"/>
                <w:sz w:val="22"/>
                <w:szCs w:val="22"/>
              </w:rPr>
            </w:pPr>
            <w:r>
              <w:rPr>
                <w:rFonts w:ascii="Arial" w:eastAsia="Arial" w:hAnsi="Arial" w:cs="Arial"/>
                <w:sz w:val="22"/>
                <w:szCs w:val="22"/>
              </w:rPr>
              <w:t>10/10</w:t>
            </w:r>
          </w:p>
        </w:tc>
        <w:tc>
          <w:tcPr>
            <w:tcW w:w="8256" w:type="dxa"/>
          </w:tcPr>
          <w:p w14:paraId="62050E8F" w14:textId="5E2280A0" w:rsidR="00E578F3" w:rsidRDefault="00E578F3" w:rsidP="00E578F3">
            <w:pPr>
              <w:pStyle w:val="Heading2"/>
              <w:rPr>
                <w:rFonts w:ascii="Arial" w:eastAsia="Arial" w:hAnsi="Arial" w:cs="Arial"/>
                <w:sz w:val="22"/>
                <w:szCs w:val="22"/>
              </w:rPr>
            </w:pPr>
            <w:r>
              <w:rPr>
                <w:rFonts w:ascii="Arial" w:eastAsia="Arial" w:hAnsi="Arial" w:cs="Arial"/>
                <w:sz w:val="22"/>
                <w:szCs w:val="22"/>
              </w:rPr>
              <w:t>Conslusion</w:t>
            </w:r>
          </w:p>
          <w:p w14:paraId="1CB17FDC" w14:textId="5CAB5D4E" w:rsidR="00DB2B4C" w:rsidRDefault="00BB14E4" w:rsidP="00E578F3">
            <w:pPr>
              <w:pStyle w:val="ResumeText"/>
              <w:rPr>
                <w:rFonts w:ascii="Arial" w:eastAsia="Arial" w:hAnsi="Arial" w:cs="Arial"/>
                <w:kern w:val="0"/>
                <w:sz w:val="22"/>
                <w:szCs w:val="22"/>
              </w:rPr>
            </w:pPr>
            <w:proofErr w:type="gramStart"/>
            <w:r>
              <w:rPr>
                <w:rFonts w:ascii="Arial" w:eastAsia="Arial" w:hAnsi="Arial" w:cs="Arial"/>
                <w:kern w:val="0"/>
                <w:sz w:val="22"/>
                <w:szCs w:val="22"/>
              </w:rPr>
              <w:t>The majority of</w:t>
            </w:r>
            <w:proofErr w:type="gramEnd"/>
            <w:r>
              <w:rPr>
                <w:rFonts w:ascii="Arial" w:eastAsia="Arial" w:hAnsi="Arial" w:cs="Arial"/>
                <w:kern w:val="0"/>
                <w:sz w:val="22"/>
                <w:szCs w:val="22"/>
              </w:rPr>
              <w:t xml:space="preserve"> clubs tend to make move within their league and country. There are benefits to looking at players from outside the league that a club is in. This could provide a larger pool of players that could help the team.</w:t>
            </w:r>
          </w:p>
          <w:p w14:paraId="35276DC7" w14:textId="44AB3493" w:rsidR="00BB14E4" w:rsidRDefault="00BB14E4" w:rsidP="00E578F3">
            <w:pPr>
              <w:pStyle w:val="ResumeText"/>
              <w:rPr>
                <w:rFonts w:ascii="Arial" w:eastAsia="Arial" w:hAnsi="Arial" w:cs="Arial"/>
                <w:kern w:val="0"/>
                <w:sz w:val="22"/>
                <w:szCs w:val="22"/>
              </w:rPr>
            </w:pPr>
          </w:p>
          <w:p w14:paraId="770CB79A" w14:textId="2E1930C4" w:rsidR="00BB14E4" w:rsidRDefault="00BB14E4" w:rsidP="00E578F3">
            <w:pPr>
              <w:pStyle w:val="ResumeText"/>
              <w:rPr>
                <w:rFonts w:ascii="Arial" w:eastAsia="Arial" w:hAnsi="Arial" w:cs="Arial"/>
                <w:kern w:val="0"/>
                <w:sz w:val="22"/>
                <w:szCs w:val="22"/>
              </w:rPr>
            </w:pPr>
            <w:r>
              <w:rPr>
                <w:rFonts w:ascii="Arial" w:eastAsia="Arial" w:hAnsi="Arial" w:cs="Arial"/>
                <w:kern w:val="0"/>
                <w:sz w:val="22"/>
                <w:szCs w:val="22"/>
              </w:rPr>
              <w:t>The Premier League has been the biggest league in the world for the past few decades and it shows in the transfer market. The transfer with those clubs tends to have a higher fee. This could price smaller clubs from other leagues out of the market.</w:t>
            </w:r>
          </w:p>
          <w:p w14:paraId="17709A6F" w14:textId="55E155E3" w:rsidR="00BB14E4" w:rsidRDefault="00BB14E4" w:rsidP="00E578F3">
            <w:pPr>
              <w:pStyle w:val="ResumeText"/>
              <w:rPr>
                <w:rFonts w:ascii="Arial" w:eastAsia="Arial" w:hAnsi="Arial" w:cs="Arial"/>
                <w:kern w:val="0"/>
                <w:sz w:val="22"/>
                <w:szCs w:val="22"/>
              </w:rPr>
            </w:pPr>
          </w:p>
          <w:p w14:paraId="40A8BCD5" w14:textId="504897A7" w:rsidR="00BB14E4" w:rsidRDefault="00D60FC8" w:rsidP="00E578F3">
            <w:pPr>
              <w:pStyle w:val="ResumeText"/>
              <w:rPr>
                <w:rFonts w:ascii="Arial" w:eastAsia="Arial" w:hAnsi="Arial" w:cs="Arial"/>
                <w:kern w:val="0"/>
                <w:sz w:val="22"/>
                <w:szCs w:val="22"/>
              </w:rPr>
            </w:pPr>
            <w:r>
              <w:rPr>
                <w:rFonts w:ascii="Arial" w:eastAsia="Arial" w:hAnsi="Arial" w:cs="Arial"/>
                <w:kern w:val="0"/>
                <w:sz w:val="22"/>
                <w:szCs w:val="22"/>
              </w:rPr>
              <w:t xml:space="preserve">While it is a large and market with many moving pieces there are ways to predict the transfer fees as well as the league a player will go to. This will help a club determine if they might be able to get a player to come to their league or if they can afford that player. </w:t>
            </w:r>
          </w:p>
          <w:p w14:paraId="6A9D5152" w14:textId="2E564E41" w:rsidR="00D60FC8" w:rsidRDefault="00D60FC8" w:rsidP="00E578F3">
            <w:pPr>
              <w:pStyle w:val="ResumeText"/>
              <w:rPr>
                <w:rFonts w:ascii="Arial" w:eastAsia="Arial" w:hAnsi="Arial" w:cs="Arial"/>
                <w:kern w:val="0"/>
                <w:sz w:val="22"/>
                <w:szCs w:val="22"/>
              </w:rPr>
            </w:pPr>
          </w:p>
          <w:p w14:paraId="4004D5C6" w14:textId="1FD0A9F8" w:rsidR="00D60FC8" w:rsidRDefault="003B1563" w:rsidP="00E578F3">
            <w:pPr>
              <w:pStyle w:val="ResumeText"/>
              <w:rPr>
                <w:rFonts w:ascii="Arial" w:eastAsia="Arial" w:hAnsi="Arial" w:cs="Arial"/>
                <w:kern w:val="0"/>
                <w:sz w:val="22"/>
                <w:szCs w:val="22"/>
              </w:rPr>
            </w:pPr>
            <w:r>
              <w:rPr>
                <w:rFonts w:ascii="Arial" w:eastAsia="Arial" w:hAnsi="Arial" w:cs="Arial"/>
                <w:kern w:val="0"/>
                <w:sz w:val="22"/>
                <w:szCs w:val="22"/>
              </w:rPr>
              <w:lastRenderedPageBreak/>
              <w:t xml:space="preserve">The transfers can be easily grouped together to help determine who is getting which players and for how much. This can help a club find out where they fall in the market and what tier of player might be able to come to their club.  </w:t>
            </w:r>
          </w:p>
          <w:p w14:paraId="0BA2EB82" w14:textId="77777777" w:rsidR="00D60FC8" w:rsidRDefault="00D60FC8" w:rsidP="00E578F3">
            <w:pPr>
              <w:pStyle w:val="ResumeText"/>
              <w:rPr>
                <w:rFonts w:ascii="Arial" w:eastAsia="Arial" w:hAnsi="Arial" w:cs="Arial"/>
                <w:kern w:val="0"/>
                <w:sz w:val="22"/>
                <w:szCs w:val="22"/>
              </w:rPr>
            </w:pPr>
          </w:p>
          <w:p w14:paraId="7A1D4763" w14:textId="2514D7FB" w:rsidR="00D60FC8" w:rsidRPr="006C6F02" w:rsidRDefault="00D60FC8" w:rsidP="00E578F3">
            <w:pPr>
              <w:pStyle w:val="ResumeText"/>
              <w:rPr>
                <w:rFonts w:ascii="Arial" w:eastAsia="Arial" w:hAnsi="Arial" w:cs="Arial"/>
                <w:kern w:val="0"/>
                <w:sz w:val="22"/>
                <w:szCs w:val="22"/>
              </w:rPr>
            </w:pPr>
            <w:r>
              <w:rPr>
                <w:rFonts w:ascii="Arial" w:eastAsia="Arial" w:hAnsi="Arial" w:cs="Arial"/>
                <w:kern w:val="0"/>
                <w:sz w:val="22"/>
                <w:szCs w:val="22"/>
              </w:rPr>
              <w:t xml:space="preserve">With all this info it is a good start for a new club owner to get an understanding of the market. Transfers happen multiple times a year, so this is just the beginning of learning about the transfer market. As well as other data being available for a more detailed club and player level more analysis can be done in the future to better </w:t>
            </w:r>
            <w:r w:rsidR="00CB0C72">
              <w:rPr>
                <w:rFonts w:ascii="Arial" w:eastAsia="Arial" w:hAnsi="Arial" w:cs="Arial"/>
                <w:kern w:val="0"/>
                <w:sz w:val="22"/>
                <w:szCs w:val="22"/>
              </w:rPr>
              <w:t>home in on transfer targets. All of this will hopefully get a club to a trophy winning level in no time.</w:t>
            </w:r>
          </w:p>
          <w:p w14:paraId="75709EBA" w14:textId="256B6188" w:rsidR="008B5DD2" w:rsidRDefault="00C23F4C" w:rsidP="008D5E87">
            <w:pPr>
              <w:pStyle w:val="ResumeText"/>
              <w:rPr>
                <w:rFonts w:ascii="Arial" w:eastAsia="Arial" w:hAnsi="Arial" w:cs="Arial"/>
                <w:sz w:val="22"/>
                <w:szCs w:val="22"/>
              </w:rPr>
            </w:pPr>
            <w:r>
              <w:fldChar w:fldCharType="begin"/>
            </w:r>
            <w:r>
              <w:instrText xml:space="preserve"> INCLUDEPICTURE "https://www.sportsadda.com/static-assets/waf-images/5e/34/97/16-9/6GpsZlIQwY.jpg?v=1.1&amp;w=420%20420w" \* MERGEFORMATINET </w:instrText>
            </w:r>
            <w:r>
              <w:fldChar w:fldCharType="separate"/>
            </w:r>
            <w:r>
              <w:rPr>
                <w:noProof/>
              </w:rPr>
              <w:drawing>
                <wp:inline distT="0" distB="0" distL="0" distR="0" wp14:anchorId="662D4D20" wp14:editId="72F4A91A">
                  <wp:extent cx="5242560" cy="2948940"/>
                  <wp:effectExtent l="0" t="0" r="2540" b="0"/>
                  <wp:docPr id="27" name="Picture 27" descr="Manchester City's first Premier League winning team - Where are they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chester City's first Premier League winning team - Where are they n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2560" cy="2948940"/>
                          </a:xfrm>
                          <a:prstGeom prst="rect">
                            <a:avLst/>
                          </a:prstGeom>
                          <a:noFill/>
                          <a:ln>
                            <a:noFill/>
                          </a:ln>
                        </pic:spPr>
                      </pic:pic>
                    </a:graphicData>
                  </a:graphic>
                </wp:inline>
              </w:drawing>
            </w:r>
            <w:r>
              <w:fldChar w:fldCharType="end"/>
            </w:r>
          </w:p>
        </w:tc>
      </w:tr>
    </w:tbl>
    <w:p w14:paraId="1259E805" w14:textId="3741E6B6" w:rsidR="001238C4" w:rsidRDefault="001238C4" w:rsidP="00E578F3">
      <w:pPr>
        <w:widowControl w:val="0"/>
        <w:pBdr>
          <w:top w:val="nil"/>
          <w:left w:val="nil"/>
          <w:bottom w:val="nil"/>
          <w:right w:val="nil"/>
          <w:between w:val="nil"/>
        </w:pBdr>
        <w:spacing w:after="0" w:line="240" w:lineRule="auto"/>
        <w:rPr>
          <w:rFonts w:ascii="Arial" w:eastAsia="Arial" w:hAnsi="Arial" w:cs="Arial"/>
          <w:sz w:val="22"/>
          <w:szCs w:val="22"/>
        </w:rPr>
      </w:pPr>
    </w:p>
    <w:sectPr w:rsidR="001238C4" w:rsidSect="00434F7B">
      <w:footerReference w:type="even" r:id="rId26"/>
      <w:footerReference w:type="default" r:id="rId27"/>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691B4" w14:textId="77777777" w:rsidR="002C4583" w:rsidRDefault="002C4583" w:rsidP="00434F7B">
      <w:pPr>
        <w:spacing w:after="0" w:line="240" w:lineRule="auto"/>
      </w:pPr>
      <w:r>
        <w:separator/>
      </w:r>
    </w:p>
  </w:endnote>
  <w:endnote w:type="continuationSeparator" w:id="0">
    <w:p w14:paraId="21619E6F" w14:textId="77777777" w:rsidR="002C4583" w:rsidRDefault="002C4583" w:rsidP="00434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6788558"/>
      <w:docPartObj>
        <w:docPartGallery w:val="Page Numbers (Bottom of Page)"/>
        <w:docPartUnique/>
      </w:docPartObj>
    </w:sdtPr>
    <w:sdtContent>
      <w:p w14:paraId="2A13E0E4" w14:textId="48BD0919" w:rsidR="00434F7B" w:rsidRDefault="00434F7B" w:rsidP="00434F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5E9F58" w14:textId="77777777" w:rsidR="00434F7B" w:rsidRDefault="00434F7B" w:rsidP="00434F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9420103"/>
      <w:docPartObj>
        <w:docPartGallery w:val="Page Numbers (Bottom of Page)"/>
        <w:docPartUnique/>
      </w:docPartObj>
    </w:sdtPr>
    <w:sdtContent>
      <w:p w14:paraId="25418EB2" w14:textId="2C95DB3C" w:rsidR="00434F7B" w:rsidRDefault="00434F7B" w:rsidP="00434F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6CCAE24" w14:textId="77777777" w:rsidR="00434F7B" w:rsidRDefault="00434F7B" w:rsidP="00434F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A1749" w14:textId="77777777" w:rsidR="002C4583" w:rsidRDefault="002C4583" w:rsidP="00434F7B">
      <w:pPr>
        <w:spacing w:after="0" w:line="240" w:lineRule="auto"/>
      </w:pPr>
      <w:r>
        <w:separator/>
      </w:r>
    </w:p>
  </w:footnote>
  <w:footnote w:type="continuationSeparator" w:id="0">
    <w:p w14:paraId="5F7BC3BF" w14:textId="77777777" w:rsidR="002C4583" w:rsidRDefault="002C4583" w:rsidP="00434F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F38E0"/>
    <w:multiLevelType w:val="multilevel"/>
    <w:tmpl w:val="2C4609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A537A9E"/>
    <w:multiLevelType w:val="hybridMultilevel"/>
    <w:tmpl w:val="FDE26A1E"/>
    <w:lvl w:ilvl="0" w:tplc="055A889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C80D89"/>
    <w:multiLevelType w:val="multilevel"/>
    <w:tmpl w:val="FB2A10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20091751">
    <w:abstractNumId w:val="0"/>
  </w:num>
  <w:num w:numId="2" w16cid:durableId="1014191988">
    <w:abstractNumId w:val="2"/>
  </w:num>
  <w:num w:numId="3" w16cid:durableId="301663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38C4"/>
    <w:rsid w:val="00020F05"/>
    <w:rsid w:val="00032B36"/>
    <w:rsid w:val="00037568"/>
    <w:rsid w:val="00037AA3"/>
    <w:rsid w:val="000539FB"/>
    <w:rsid w:val="000545E3"/>
    <w:rsid w:val="000B3271"/>
    <w:rsid w:val="000C1865"/>
    <w:rsid w:val="000C3C6C"/>
    <w:rsid w:val="000D44B2"/>
    <w:rsid w:val="00107A7B"/>
    <w:rsid w:val="001238C4"/>
    <w:rsid w:val="001257A3"/>
    <w:rsid w:val="001273B4"/>
    <w:rsid w:val="00132CA3"/>
    <w:rsid w:val="00136E03"/>
    <w:rsid w:val="00140518"/>
    <w:rsid w:val="00151935"/>
    <w:rsid w:val="00170F8B"/>
    <w:rsid w:val="001761F1"/>
    <w:rsid w:val="00180A71"/>
    <w:rsid w:val="00180D2E"/>
    <w:rsid w:val="001B0C97"/>
    <w:rsid w:val="001B4FCD"/>
    <w:rsid w:val="001D7DAE"/>
    <w:rsid w:val="001E1B03"/>
    <w:rsid w:val="00232D23"/>
    <w:rsid w:val="00241BB7"/>
    <w:rsid w:val="0026500E"/>
    <w:rsid w:val="002719A8"/>
    <w:rsid w:val="002A3705"/>
    <w:rsid w:val="002B2944"/>
    <w:rsid w:val="002B34AC"/>
    <w:rsid w:val="002C2DB5"/>
    <w:rsid w:val="002C4583"/>
    <w:rsid w:val="002E541C"/>
    <w:rsid w:val="002E58B4"/>
    <w:rsid w:val="003108CD"/>
    <w:rsid w:val="00341C70"/>
    <w:rsid w:val="003428BA"/>
    <w:rsid w:val="00361131"/>
    <w:rsid w:val="00362DD1"/>
    <w:rsid w:val="003748DE"/>
    <w:rsid w:val="003B1563"/>
    <w:rsid w:val="003E47DB"/>
    <w:rsid w:val="00410EB7"/>
    <w:rsid w:val="0042439E"/>
    <w:rsid w:val="00434F7B"/>
    <w:rsid w:val="00455716"/>
    <w:rsid w:val="00464107"/>
    <w:rsid w:val="00473F4C"/>
    <w:rsid w:val="00491D91"/>
    <w:rsid w:val="004A715D"/>
    <w:rsid w:val="004E622F"/>
    <w:rsid w:val="00504A92"/>
    <w:rsid w:val="00505416"/>
    <w:rsid w:val="00521491"/>
    <w:rsid w:val="00556102"/>
    <w:rsid w:val="00560A30"/>
    <w:rsid w:val="00562001"/>
    <w:rsid w:val="00572988"/>
    <w:rsid w:val="00587137"/>
    <w:rsid w:val="005C2911"/>
    <w:rsid w:val="005C4D4B"/>
    <w:rsid w:val="005C7713"/>
    <w:rsid w:val="005E18CE"/>
    <w:rsid w:val="006164C1"/>
    <w:rsid w:val="00662F47"/>
    <w:rsid w:val="00666F02"/>
    <w:rsid w:val="00685BD3"/>
    <w:rsid w:val="0068600D"/>
    <w:rsid w:val="006B76FB"/>
    <w:rsid w:val="006C6F02"/>
    <w:rsid w:val="006D1337"/>
    <w:rsid w:val="006E6678"/>
    <w:rsid w:val="006E7D15"/>
    <w:rsid w:val="00710246"/>
    <w:rsid w:val="007302C1"/>
    <w:rsid w:val="00746263"/>
    <w:rsid w:val="0074686A"/>
    <w:rsid w:val="00751217"/>
    <w:rsid w:val="00775EDA"/>
    <w:rsid w:val="00785B99"/>
    <w:rsid w:val="007A11CB"/>
    <w:rsid w:val="007C4C75"/>
    <w:rsid w:val="008039D8"/>
    <w:rsid w:val="0081282C"/>
    <w:rsid w:val="00830E79"/>
    <w:rsid w:val="008447BA"/>
    <w:rsid w:val="0086130C"/>
    <w:rsid w:val="00870277"/>
    <w:rsid w:val="00876BDB"/>
    <w:rsid w:val="008A5C89"/>
    <w:rsid w:val="008B5736"/>
    <w:rsid w:val="008B5DD2"/>
    <w:rsid w:val="008B798F"/>
    <w:rsid w:val="008D5E87"/>
    <w:rsid w:val="008F4C3F"/>
    <w:rsid w:val="009102DD"/>
    <w:rsid w:val="00911ADE"/>
    <w:rsid w:val="00912D23"/>
    <w:rsid w:val="00943396"/>
    <w:rsid w:val="009D70F5"/>
    <w:rsid w:val="00A000F0"/>
    <w:rsid w:val="00A10539"/>
    <w:rsid w:val="00A13F8D"/>
    <w:rsid w:val="00A401D6"/>
    <w:rsid w:val="00A538F8"/>
    <w:rsid w:val="00A6339C"/>
    <w:rsid w:val="00A67856"/>
    <w:rsid w:val="00A72A94"/>
    <w:rsid w:val="00A86EF1"/>
    <w:rsid w:val="00A920AC"/>
    <w:rsid w:val="00A948A0"/>
    <w:rsid w:val="00A96625"/>
    <w:rsid w:val="00AB1FC4"/>
    <w:rsid w:val="00AC4D3A"/>
    <w:rsid w:val="00AC6F28"/>
    <w:rsid w:val="00AC6F7F"/>
    <w:rsid w:val="00AD6265"/>
    <w:rsid w:val="00AE65F1"/>
    <w:rsid w:val="00AF5E08"/>
    <w:rsid w:val="00B03121"/>
    <w:rsid w:val="00B0460C"/>
    <w:rsid w:val="00B12844"/>
    <w:rsid w:val="00B14A4D"/>
    <w:rsid w:val="00B17EA9"/>
    <w:rsid w:val="00B37CB9"/>
    <w:rsid w:val="00B7224A"/>
    <w:rsid w:val="00BB14E4"/>
    <w:rsid w:val="00BC5435"/>
    <w:rsid w:val="00BE3714"/>
    <w:rsid w:val="00C036AF"/>
    <w:rsid w:val="00C23F4C"/>
    <w:rsid w:val="00C73449"/>
    <w:rsid w:val="00C82CEA"/>
    <w:rsid w:val="00CB0C72"/>
    <w:rsid w:val="00CB2424"/>
    <w:rsid w:val="00CB6018"/>
    <w:rsid w:val="00CB62CB"/>
    <w:rsid w:val="00CB6878"/>
    <w:rsid w:val="00CC268F"/>
    <w:rsid w:val="00CD71C4"/>
    <w:rsid w:val="00CD7C0B"/>
    <w:rsid w:val="00CE2756"/>
    <w:rsid w:val="00CF09D0"/>
    <w:rsid w:val="00D03CA2"/>
    <w:rsid w:val="00D10493"/>
    <w:rsid w:val="00D138EE"/>
    <w:rsid w:val="00D278B5"/>
    <w:rsid w:val="00D41EE2"/>
    <w:rsid w:val="00D479E2"/>
    <w:rsid w:val="00D550BC"/>
    <w:rsid w:val="00D554E0"/>
    <w:rsid w:val="00D60FC8"/>
    <w:rsid w:val="00D65AA2"/>
    <w:rsid w:val="00D7055A"/>
    <w:rsid w:val="00DB2B4C"/>
    <w:rsid w:val="00DB3056"/>
    <w:rsid w:val="00DB3997"/>
    <w:rsid w:val="00DC43F4"/>
    <w:rsid w:val="00DE5462"/>
    <w:rsid w:val="00DF118C"/>
    <w:rsid w:val="00E04DEE"/>
    <w:rsid w:val="00E05F4C"/>
    <w:rsid w:val="00E52AB4"/>
    <w:rsid w:val="00E578F3"/>
    <w:rsid w:val="00E63EC5"/>
    <w:rsid w:val="00E6586F"/>
    <w:rsid w:val="00EC0560"/>
    <w:rsid w:val="00EC238C"/>
    <w:rsid w:val="00ED0DE3"/>
    <w:rsid w:val="00EF7298"/>
    <w:rsid w:val="00F00703"/>
    <w:rsid w:val="00F01FCD"/>
    <w:rsid w:val="00F10646"/>
    <w:rsid w:val="00F13383"/>
    <w:rsid w:val="00F428CE"/>
    <w:rsid w:val="00F530DA"/>
    <w:rsid w:val="00F54065"/>
    <w:rsid w:val="00F71FD5"/>
    <w:rsid w:val="00F74EF4"/>
    <w:rsid w:val="00F84F67"/>
    <w:rsid w:val="00F96114"/>
    <w:rsid w:val="00FA43FA"/>
    <w:rsid w:val="00FA669A"/>
    <w:rsid w:val="00FB0E37"/>
    <w:rsid w:val="00FB39BC"/>
    <w:rsid w:val="00FC0EA3"/>
    <w:rsid w:val="00FD31CC"/>
    <w:rsid w:val="00FD59D4"/>
    <w:rsid w:val="00FE0220"/>
    <w:rsid w:val="00FE42B3"/>
    <w:rsid w:val="00FF3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5A0B1"/>
  <w15:docId w15:val="{4350CE26-846A-D44C-96F1-E29B730A8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color w:val="595959"/>
        <w:lang w:val="en-US" w:eastAsia="en-US" w:bidi="ar-SA"/>
      </w:rPr>
    </w:rPrDefault>
    <w:pPrDefault>
      <w:pPr>
        <w:spacing w:after="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7E0"/>
  </w:style>
  <w:style w:type="paragraph" w:styleId="Heading1">
    <w:name w:val="heading 1"/>
    <w:basedOn w:val="Normal"/>
    <w:link w:val="Heading1Char"/>
    <w:uiPriority w:val="9"/>
    <w:qFormat/>
    <w:pPr>
      <w:jc w:val="right"/>
      <w:outlineLvl w:val="0"/>
    </w:pPr>
    <w:rPr>
      <w:rFonts w:asciiTheme="majorHAnsi" w:eastAsiaTheme="majorEastAsia" w:hAnsiTheme="majorHAnsi" w:cstheme="majorBidi"/>
      <w:caps/>
      <w:color w:val="577188" w:themeColor="accent1" w:themeShade="BF"/>
      <w:kern w:val="20"/>
      <w:sz w:val="21"/>
    </w:rPr>
  </w:style>
  <w:style w:type="paragraph" w:styleId="Heading2">
    <w:name w:val="heading 2"/>
    <w:basedOn w:val="Normal"/>
    <w:next w:val="ResumeText"/>
    <w:link w:val="Heading2Char"/>
    <w:uiPriority w:val="9"/>
    <w:unhideWhenUsed/>
    <w:qFormat/>
    <w:pPr>
      <w:keepNext/>
      <w:keepLines/>
      <w:spacing w:after="40"/>
      <w:outlineLvl w:val="1"/>
    </w:pPr>
    <w:rPr>
      <w:rFonts w:asciiTheme="majorHAnsi" w:eastAsiaTheme="majorEastAsia" w:hAnsiTheme="majorHAnsi" w:cstheme="majorBidi"/>
      <w:b/>
      <w:bCs/>
      <w:caps/>
      <w:color w:val="404040" w:themeColor="text1" w:themeTint="BF"/>
      <w:kern w:val="20"/>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394B5A" w:themeColor="accent1" w:themeShade="7F"/>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577188" w:themeColor="accent1" w:themeShade="BF"/>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577188"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394B5A" w:themeColor="accent1" w:themeShade="7F"/>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394B5A" w:themeColor="accent1" w:themeShade="7F"/>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72727" w:themeColor="text1" w:themeTint="D8"/>
      <w:sz w:val="18"/>
      <w:szCs w:val="21"/>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272727" w:themeColor="text1" w:themeTint="D8"/>
      <w:sz w:val="1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7E97AD" w:themeColor="accent1"/>
      <w:spacing w:val="0"/>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577188" w:themeColor="accent1" w:themeShade="BF"/>
      <w:kern w:val="20"/>
      <w:sz w:val="21"/>
      <w:szCs w:val="20"/>
    </w:rPr>
  </w:style>
  <w:style w:type="character" w:customStyle="1" w:styleId="Heading2Char">
    <w:name w:val="Heading 2 Char"/>
    <w:basedOn w:val="DefaultParagraphFont"/>
    <w:link w:val="Heading2"/>
    <w:uiPriority w:val="9"/>
    <w:rPr>
      <w:rFonts w:asciiTheme="majorHAnsi" w:eastAsiaTheme="majorEastAsia" w:hAnsiTheme="majorHAnsi" w:cstheme="majorBidi"/>
      <w:b/>
      <w:bCs/>
      <w:caps/>
      <w:color w:val="404040" w:themeColor="text1" w:themeTint="BF"/>
      <w:kern w:val="20"/>
      <w:sz w:val="20"/>
      <w:szCs w:val="20"/>
    </w:rPr>
  </w:style>
  <w:style w:type="paragraph" w:styleId="Footer">
    <w:name w:val="footer"/>
    <w:basedOn w:val="Normal"/>
    <w:link w:val="FooterChar"/>
    <w:uiPriority w:val="99"/>
    <w:semiHidden/>
    <w:pPr>
      <w:pBdr>
        <w:top w:val="single" w:sz="4" w:space="6" w:color="B1C0CD" w:themeColor="accent1" w:themeTint="99"/>
        <w:left w:val="single" w:sz="2" w:space="4" w:color="FFFFFF" w:themeColor="background1"/>
      </w:pBdr>
      <w:spacing w:after="0" w:line="240" w:lineRule="auto"/>
      <w:ind w:left="-360" w:right="-360"/>
    </w:pPr>
    <w:rPr>
      <w:rFonts w:eastAsiaTheme="minorHAnsi"/>
      <w:kern w:val="20"/>
    </w:rPr>
  </w:style>
  <w:style w:type="character" w:customStyle="1" w:styleId="FooterChar">
    <w:name w:val="Footer Char"/>
    <w:basedOn w:val="DefaultParagraphFont"/>
    <w:link w:val="Footer"/>
    <w:uiPriority w:val="99"/>
    <w:semiHidden/>
    <w:rsid w:val="000356AD"/>
    <w:rPr>
      <w:rFonts w:eastAsiaTheme="minorHAnsi"/>
      <w:kern w:val="20"/>
    </w:rPr>
  </w:style>
  <w:style w:type="paragraph" w:customStyle="1" w:styleId="ResumeText">
    <w:name w:val="Resume Text"/>
    <w:basedOn w:val="Normal"/>
    <w:uiPriority w:val="10"/>
    <w:qFormat/>
    <w:pPr>
      <w:ind w:right="1440"/>
    </w:pPr>
    <w:rPr>
      <w:rFonts w:eastAsiaTheme="minorHAnsi"/>
      <w:kern w:val="20"/>
    </w:rPr>
  </w:style>
  <w:style w:type="table" w:customStyle="1" w:styleId="ResumeTable">
    <w:name w:val="Resume Table"/>
    <w:basedOn w:val="TableNormal"/>
    <w:uiPriority w:val="99"/>
    <w:rPr>
      <w:rFonts w:eastAsiaTheme="minorHAnsi"/>
    </w:rPr>
    <w:tblPr>
      <w:tblBorders>
        <w:insideH w:val="single" w:sz="4" w:space="0" w:color="7E97AD" w:themeColor="accent1"/>
      </w:tblBorders>
      <w:tblCellMar>
        <w:top w:w="144" w:type="dxa"/>
        <w:left w:w="0" w:type="dxa"/>
        <w:bottom w:w="144" w:type="dxa"/>
        <w:right w:w="0" w:type="dxa"/>
      </w:tblCellMar>
    </w:tblPr>
  </w:style>
  <w:style w:type="paragraph" w:customStyle="1" w:styleId="ContactInfo">
    <w:name w:val="Contact Info"/>
    <w:basedOn w:val="Normal"/>
    <w:uiPriority w:val="1"/>
    <w:qFormat/>
    <w:pPr>
      <w:spacing w:before="40" w:after="0" w:line="240" w:lineRule="auto"/>
      <w:jc w:val="right"/>
    </w:pPr>
    <w:rPr>
      <w:rFonts w:eastAsiaTheme="minorHAnsi"/>
      <w:kern w:val="20"/>
      <w:sz w:val="18"/>
    </w:rPr>
  </w:style>
  <w:style w:type="paragraph" w:customStyle="1" w:styleId="Name">
    <w:name w:val="Name"/>
    <w:basedOn w:val="Normal"/>
    <w:uiPriority w:val="3"/>
    <w:qFormat/>
    <w:rsid w:val="00F810E5"/>
    <w:pPr>
      <w:spacing w:before="80" w:line="240" w:lineRule="auto"/>
      <w:ind w:left="142" w:right="142"/>
    </w:pPr>
    <w:rPr>
      <w:rFonts w:asciiTheme="majorHAnsi" w:eastAsiaTheme="majorEastAsia" w:hAnsiTheme="majorHAnsi" w:cstheme="majorBidi"/>
      <w:caps/>
      <w:color w:val="FFFFFF" w:themeColor="background1"/>
      <w:kern w:val="20"/>
      <w:sz w:val="32"/>
    </w:rPr>
  </w:style>
  <w:style w:type="paragraph" w:customStyle="1" w:styleId="Email">
    <w:name w:val="Email"/>
    <w:basedOn w:val="Normal"/>
    <w:uiPriority w:val="1"/>
    <w:qFormat/>
    <w:rsid w:val="00F810E5"/>
    <w:pPr>
      <w:spacing w:before="40" w:after="240" w:line="240" w:lineRule="auto"/>
      <w:jc w:val="right"/>
    </w:pPr>
    <w:rPr>
      <w:rFonts w:eastAsiaTheme="minorHAnsi"/>
      <w:color w:val="577188" w:themeColor="accent1" w:themeShade="BF"/>
      <w:kern w:val="20"/>
      <w:sz w:val="1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394B5A" w:themeColor="accent1" w:themeShade="7F"/>
      <w:sz w:val="2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577188" w:themeColor="accent1" w:themeShade="BF"/>
      <w:sz w:val="2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577188" w:themeColor="accent1" w:themeShade="BF"/>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394B5A" w:themeColor="accent1" w:themeShade="7F"/>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394B5A" w:themeColor="accent1" w:themeShade="7F"/>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18"/>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18"/>
      <w:szCs w:val="21"/>
    </w:rPr>
  </w:style>
  <w:style w:type="paragraph" w:styleId="Header">
    <w:name w:val="header"/>
    <w:basedOn w:val="Normal"/>
    <w:link w:val="HeaderChar"/>
    <w:uiPriority w:val="99"/>
    <w:semiHidden/>
    <w:pPr>
      <w:spacing w:after="0" w:line="240" w:lineRule="auto"/>
    </w:pPr>
  </w:style>
  <w:style w:type="character" w:customStyle="1" w:styleId="HeaderChar">
    <w:name w:val="Header Char"/>
    <w:basedOn w:val="DefaultParagraphFont"/>
    <w:link w:val="Header"/>
    <w:uiPriority w:val="99"/>
    <w:semiHidden/>
    <w:rsid w:val="000356AD"/>
  </w:style>
  <w:style w:type="paragraph" w:styleId="ListParagraph">
    <w:name w:val="List Paragraph"/>
    <w:basedOn w:val="Normal"/>
    <w:semiHidden/>
    <w:rsid w:val="00BD3A50"/>
    <w:pPr>
      <w:widowControl w:val="0"/>
      <w:suppressAutoHyphens/>
      <w:autoSpaceDN w:val="0"/>
      <w:spacing w:after="0" w:line="240" w:lineRule="auto"/>
      <w:ind w:left="720"/>
      <w:textAlignment w:val="baseline"/>
    </w:pPr>
    <w:rPr>
      <w:rFonts w:ascii="Times New Roman" w:eastAsia="SimSun" w:hAnsi="Times New Roman" w:cs="Lucida Sans"/>
      <w:kern w:val="3"/>
      <w:sz w:val="24"/>
      <w:szCs w:val="24"/>
      <w:lang w:eastAsia="zh-CN" w:bidi="hi-IN"/>
    </w:rPr>
  </w:style>
  <w:style w:type="character" w:styleId="PlaceholderText">
    <w:name w:val="Placeholder Text"/>
    <w:basedOn w:val="DefaultParagraphFont"/>
    <w:uiPriority w:val="99"/>
    <w:semiHidden/>
    <w:rsid w:val="000356AD"/>
    <w:rPr>
      <w:color w:val="808080"/>
    </w:rPr>
  </w:style>
  <w:style w:type="character" w:styleId="Strong">
    <w:name w:val="Strong"/>
    <w:basedOn w:val="DefaultParagraphFont"/>
    <w:uiPriority w:val="22"/>
    <w:qFormat/>
    <w:rsid w:val="00A517E0"/>
    <w:rPr>
      <w:b/>
      <w:bCs/>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44" w:type="dxa"/>
        <w:left w:w="0" w:type="dxa"/>
        <w:bottom w:w="144" w:type="dxa"/>
        <w:right w:w="0" w:type="dxa"/>
      </w:tblCellMar>
    </w:tblPr>
  </w:style>
  <w:style w:type="character" w:styleId="PageNumber">
    <w:name w:val="page number"/>
    <w:basedOn w:val="DefaultParagraphFont"/>
    <w:uiPriority w:val="99"/>
    <w:semiHidden/>
    <w:unhideWhenUsed/>
    <w:rsid w:val="0043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796990">
      <w:bodyDiv w:val="1"/>
      <w:marLeft w:val="0"/>
      <w:marRight w:val="0"/>
      <w:marTop w:val="0"/>
      <w:marBottom w:val="0"/>
      <w:divBdr>
        <w:top w:val="none" w:sz="0" w:space="0" w:color="auto"/>
        <w:left w:val="none" w:sz="0" w:space="0" w:color="auto"/>
        <w:bottom w:val="none" w:sz="0" w:space="0" w:color="auto"/>
        <w:right w:val="none" w:sz="0" w:space="0" w:color="auto"/>
      </w:divBdr>
    </w:div>
    <w:div w:id="1965190180">
      <w:bodyDiv w:val="1"/>
      <w:marLeft w:val="0"/>
      <w:marRight w:val="0"/>
      <w:marTop w:val="0"/>
      <w:marBottom w:val="0"/>
      <w:divBdr>
        <w:top w:val="none" w:sz="0" w:space="0" w:color="auto"/>
        <w:left w:val="none" w:sz="0" w:space="0" w:color="auto"/>
        <w:bottom w:val="none" w:sz="0" w:space="0" w:color="auto"/>
        <w:right w:val="none" w:sz="0" w:space="0" w:color="auto"/>
      </w:divBdr>
      <w:divsChild>
        <w:div w:id="2100716073">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Resume Timeless">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3ajidrqF25CJDtSrIEU/ASGEQXA==">AMUW2mXBBuJLdPOkR70lsnXoVP/v22ADRRA9R8dgApV4LVX9tTBZxtS7L840WZeqdtEUIU17/X6gE7MXuc9vRhYZvwKOLSbwlirnYNdv/EpJYEcahnGZOMo=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12</Pages>
  <Words>1432</Words>
  <Characters>8168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Parsons</cp:lastModifiedBy>
  <cp:revision>10</cp:revision>
  <dcterms:created xsi:type="dcterms:W3CDTF">2022-09-20T22:32:00Z</dcterms:created>
  <dcterms:modified xsi:type="dcterms:W3CDTF">2022-09-21T00:05:00Z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